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96270" w14:textId="77777777" w:rsidR="00215BFC" w:rsidRPr="009D3C6F" w:rsidRDefault="00215BFC" w:rsidP="00270E53">
      <w:bookmarkStart w:id="0" w:name="_GoBack"/>
      <w:bookmarkEnd w:id="0"/>
    </w:p>
    <w:p w14:paraId="3052229A" w14:textId="77777777" w:rsidR="002D17CE" w:rsidRPr="009D3C6F" w:rsidRDefault="002D17CE" w:rsidP="00273E7B"/>
    <w:p w14:paraId="5A064576" w14:textId="77777777" w:rsidR="00633791" w:rsidRDefault="00215BFC" w:rsidP="00273E7B">
      <w:pPr>
        <w:pStyle w:val="frontpageheading"/>
      </w:pPr>
      <w:r w:rsidRPr="002136E1">
        <w:rPr>
          <w:noProof/>
          <w:lang w:eastAsia="en-AU"/>
        </w:rPr>
        <w:drawing>
          <wp:anchor distT="0" distB="0" distL="114300" distR="114300" simplePos="0" relativeHeight="251659264" behindDoc="0" locked="1" layoutInCell="1" allowOverlap="1" wp14:anchorId="2DAED572" wp14:editId="273F314F">
            <wp:simplePos x="0" y="0"/>
            <wp:positionH relativeFrom="page">
              <wp:posOffset>214630</wp:posOffset>
            </wp:positionH>
            <wp:positionV relativeFrom="page">
              <wp:posOffset>706755</wp:posOffset>
            </wp:positionV>
            <wp:extent cx="7115810" cy="1176020"/>
            <wp:effectExtent l="0" t="0" r="8890" b="5080"/>
            <wp:wrapTopAndBottom/>
            <wp:docPr id="6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5810" cy="1176020"/>
                    </a:xfrm>
                    <a:prstGeom prst="rect">
                      <a:avLst/>
                    </a:prstGeom>
                    <a:noFill/>
                  </pic:spPr>
                </pic:pic>
              </a:graphicData>
            </a:graphic>
            <wp14:sizeRelH relativeFrom="margin">
              <wp14:pctWidth>0</wp14:pctWidth>
            </wp14:sizeRelH>
            <wp14:sizeRelV relativeFrom="margin">
              <wp14:pctHeight>0</wp14:pctHeight>
            </wp14:sizeRelV>
          </wp:anchor>
        </w:drawing>
      </w:r>
      <w:r w:rsidR="002136E1" w:rsidRPr="002136E1">
        <w:br/>
      </w:r>
      <w:r w:rsidR="00633791">
        <w:t>Mount Alexander Shire Council</w:t>
      </w:r>
    </w:p>
    <w:p w14:paraId="3DA39FB3" w14:textId="77777777" w:rsidR="00633791" w:rsidRDefault="00633791" w:rsidP="00273E7B">
      <w:pPr>
        <w:pStyle w:val="frontpageheading"/>
      </w:pPr>
    </w:p>
    <w:p w14:paraId="49327C14" w14:textId="4B5C7CAD" w:rsidR="00215BFC" w:rsidRPr="002136E1" w:rsidRDefault="00737070" w:rsidP="00273E7B">
      <w:pPr>
        <w:pStyle w:val="frontpageheading"/>
      </w:pPr>
      <w:r>
        <w:t xml:space="preserve">Draft </w:t>
      </w:r>
      <w:r w:rsidR="00DB56A9">
        <w:t xml:space="preserve">Asset </w:t>
      </w:r>
      <w:r w:rsidR="00C142B6">
        <w:t>Plan</w:t>
      </w:r>
      <w:r w:rsidR="00D40061">
        <w:t xml:space="preserve"> 2022 - 2026</w:t>
      </w:r>
    </w:p>
    <w:p w14:paraId="30CEF43E" w14:textId="77777777" w:rsidR="00633791" w:rsidRDefault="00633791" w:rsidP="00273E7B">
      <w:pPr>
        <w:pStyle w:val="frontpageheading"/>
      </w:pPr>
    </w:p>
    <w:p w14:paraId="4934D582" w14:textId="77777777" w:rsidR="00831C1D" w:rsidRDefault="00831C1D" w:rsidP="00273E7B">
      <w:pPr>
        <w:pStyle w:val="frontpageheading"/>
      </w:pPr>
    </w:p>
    <w:p w14:paraId="1104F01E" w14:textId="77777777" w:rsidR="00831C1D" w:rsidRDefault="00831C1D" w:rsidP="00273E7B">
      <w:pPr>
        <w:pStyle w:val="frontpageheading"/>
      </w:pPr>
    </w:p>
    <w:p w14:paraId="1B242A7C" w14:textId="77777777" w:rsidR="00273E7B" w:rsidRPr="00EA38D6" w:rsidRDefault="00273E7B">
      <w:pPr>
        <w:rPr>
          <w:b/>
          <w:sz w:val="32"/>
          <w:szCs w:val="32"/>
          <w14:shadow w14:blurRad="50800" w14:dist="38100" w14:dir="2700000" w14:sx="100000" w14:sy="100000" w14:kx="0" w14:ky="0" w14:algn="tl">
            <w14:srgbClr w14:val="000000">
              <w14:alpha w14:val="60000"/>
            </w14:srgbClr>
          </w14:shadow>
        </w:rPr>
      </w:pPr>
    </w:p>
    <w:p w14:paraId="557E9CBB" w14:textId="5082C479" w:rsidR="00215BFC" w:rsidRPr="00EA38D6" w:rsidRDefault="00420944" w:rsidP="00EA38D6">
      <w:pPr>
        <w:rPr>
          <w:b/>
        </w:rPr>
      </w:pPr>
      <w:r>
        <w:rPr>
          <w:b/>
          <w:sz w:val="32"/>
          <w:szCs w:val="32"/>
        </w:rPr>
        <w:t>February 2022</w:t>
      </w:r>
    </w:p>
    <w:p w14:paraId="754F88EC" w14:textId="77777777" w:rsidR="00215BFC" w:rsidRPr="00A471EF" w:rsidRDefault="00215BFC" w:rsidP="00273E7B">
      <w:pPr>
        <w:rPr>
          <w:noProof/>
          <w:lang w:eastAsia="en-AU"/>
        </w:rPr>
        <w:sectPr w:rsidR="00215BFC" w:rsidRPr="00A471EF" w:rsidSect="00273E7B">
          <w:headerReference w:type="default" r:id="rId9"/>
          <w:footerReference w:type="default" r:id="rId10"/>
          <w:footerReference w:type="first" r:id="rId11"/>
          <w:pgSz w:w="11906" w:h="16838" w:code="9"/>
          <w:pgMar w:top="1361" w:right="1531" w:bottom="1134" w:left="1531" w:header="680" w:footer="454" w:gutter="0"/>
          <w:cols w:space="720"/>
          <w:titlePg/>
          <w:docGrid w:linePitch="299"/>
        </w:sectPr>
      </w:pPr>
    </w:p>
    <w:p w14:paraId="0744C185" w14:textId="77777777" w:rsidR="00215BFC" w:rsidRPr="002136E1" w:rsidRDefault="00215BFC" w:rsidP="00273E7B">
      <w:pPr>
        <w:pStyle w:val="Title"/>
      </w:pPr>
      <w:bookmarkStart w:id="1" w:name="_Toc94862836"/>
      <w:bookmarkStart w:id="2" w:name="_Toc95895448"/>
      <w:r w:rsidRPr="00273E7B">
        <w:lastRenderedPageBreak/>
        <w:t>Contents</w:t>
      </w:r>
      <w:bookmarkEnd w:id="1"/>
      <w:bookmarkEnd w:id="2"/>
    </w:p>
    <w:bookmarkStart w:id="3" w:name="_Toc483402991" w:displacedByCustomXml="next"/>
    <w:bookmarkStart w:id="4" w:name="_Toc483390742" w:displacedByCustomXml="next"/>
    <w:bookmarkStart w:id="5" w:name="_Toc483390427" w:displacedByCustomXml="next"/>
    <w:bookmarkStart w:id="6" w:name="_Toc482259293" w:displacedByCustomXml="next"/>
    <w:bookmarkStart w:id="7" w:name="_Toc482258741" w:displacedByCustomXml="next"/>
    <w:sdt>
      <w:sdtPr>
        <w:rPr>
          <w:rFonts w:eastAsia="Times New Roman" w:cs="Arial"/>
          <w:caps w:val="0"/>
          <w:color w:val="auto"/>
          <w:sz w:val="22"/>
          <w:szCs w:val="24"/>
          <w:lang w:val="en-AU"/>
        </w:rPr>
        <w:id w:val="-400296247"/>
        <w:docPartObj>
          <w:docPartGallery w:val="Table of Contents"/>
          <w:docPartUnique/>
        </w:docPartObj>
      </w:sdtPr>
      <w:sdtEndPr>
        <w:rPr>
          <w:b/>
          <w:bCs/>
          <w:noProof/>
        </w:rPr>
      </w:sdtEndPr>
      <w:sdtContent>
        <w:p w14:paraId="7CE7F9AB" w14:textId="1AF1F7FB" w:rsidR="008E0D79" w:rsidRDefault="008E0D79" w:rsidP="00800830">
          <w:pPr>
            <w:pStyle w:val="TOCHeading"/>
            <w:numPr>
              <w:ilvl w:val="0"/>
              <w:numId w:val="0"/>
            </w:numPr>
            <w:ind w:left="432"/>
          </w:pPr>
        </w:p>
        <w:p w14:paraId="6CF7F5D5" w14:textId="647CDFA3" w:rsidR="009C1A41" w:rsidRDefault="008E0D79">
          <w:pPr>
            <w:pStyle w:val="TOC1"/>
            <w:rPr>
              <w:rFonts w:asciiTheme="minorHAnsi" w:eastAsiaTheme="minorEastAsia" w:hAnsiTheme="minorHAnsi" w:cstheme="minorBidi"/>
              <w:b w:val="0"/>
              <w:bCs w:val="0"/>
              <w:sz w:val="22"/>
              <w:szCs w:val="22"/>
              <w:lang w:eastAsia="en-AU"/>
            </w:rPr>
          </w:pPr>
          <w:r>
            <w:fldChar w:fldCharType="begin"/>
          </w:r>
          <w:r>
            <w:instrText xml:space="preserve"> TOC \o "1-3" \h \z \u </w:instrText>
          </w:r>
          <w:r>
            <w:fldChar w:fldCharType="separate"/>
          </w:r>
          <w:hyperlink w:anchor="_Toc95895448" w:history="1">
            <w:r w:rsidR="009C1A41" w:rsidRPr="008B4C37">
              <w:rPr>
                <w:rStyle w:val="Hyperlink"/>
              </w:rPr>
              <w:t>Contents</w:t>
            </w:r>
            <w:r w:rsidR="009C1A41">
              <w:rPr>
                <w:webHidden/>
              </w:rPr>
              <w:tab/>
            </w:r>
            <w:r w:rsidR="009C1A41">
              <w:rPr>
                <w:webHidden/>
              </w:rPr>
              <w:fldChar w:fldCharType="begin"/>
            </w:r>
            <w:r w:rsidR="009C1A41">
              <w:rPr>
                <w:webHidden/>
              </w:rPr>
              <w:instrText xml:space="preserve"> PAGEREF _Toc95895448 \h </w:instrText>
            </w:r>
            <w:r w:rsidR="009C1A41">
              <w:rPr>
                <w:webHidden/>
              </w:rPr>
            </w:r>
            <w:r w:rsidR="009C1A41">
              <w:rPr>
                <w:webHidden/>
              </w:rPr>
              <w:fldChar w:fldCharType="separate"/>
            </w:r>
            <w:r w:rsidR="00EA5D9F">
              <w:rPr>
                <w:webHidden/>
              </w:rPr>
              <w:t>2</w:t>
            </w:r>
            <w:r w:rsidR="009C1A41">
              <w:rPr>
                <w:webHidden/>
              </w:rPr>
              <w:fldChar w:fldCharType="end"/>
            </w:r>
          </w:hyperlink>
        </w:p>
        <w:p w14:paraId="7F9EE3D0" w14:textId="75858C77" w:rsidR="009C1A41" w:rsidRDefault="00CB66AD">
          <w:pPr>
            <w:pStyle w:val="TOC1"/>
            <w:rPr>
              <w:rFonts w:asciiTheme="minorHAnsi" w:eastAsiaTheme="minorEastAsia" w:hAnsiTheme="minorHAnsi" w:cstheme="minorBidi"/>
              <w:b w:val="0"/>
              <w:bCs w:val="0"/>
              <w:sz w:val="22"/>
              <w:szCs w:val="22"/>
              <w:lang w:eastAsia="en-AU"/>
            </w:rPr>
          </w:pPr>
          <w:hyperlink w:anchor="_Toc95895449" w:history="1">
            <w:r w:rsidR="009C1A41" w:rsidRPr="008B4C37">
              <w:rPr>
                <w:rStyle w:val="Hyperlink"/>
                <w:lang w:eastAsia="en-AU"/>
              </w:rPr>
              <w:t>Document Control</w:t>
            </w:r>
            <w:r w:rsidR="009C1A41">
              <w:rPr>
                <w:webHidden/>
              </w:rPr>
              <w:tab/>
            </w:r>
            <w:r w:rsidR="009C1A41">
              <w:rPr>
                <w:webHidden/>
              </w:rPr>
              <w:fldChar w:fldCharType="begin"/>
            </w:r>
            <w:r w:rsidR="009C1A41">
              <w:rPr>
                <w:webHidden/>
              </w:rPr>
              <w:instrText xml:space="preserve"> PAGEREF _Toc95895449 \h </w:instrText>
            </w:r>
            <w:r w:rsidR="009C1A41">
              <w:rPr>
                <w:webHidden/>
              </w:rPr>
            </w:r>
            <w:r w:rsidR="009C1A41">
              <w:rPr>
                <w:webHidden/>
              </w:rPr>
              <w:fldChar w:fldCharType="separate"/>
            </w:r>
            <w:r w:rsidR="00EA5D9F">
              <w:rPr>
                <w:webHidden/>
              </w:rPr>
              <w:t>3</w:t>
            </w:r>
            <w:r w:rsidR="009C1A41">
              <w:rPr>
                <w:webHidden/>
              </w:rPr>
              <w:fldChar w:fldCharType="end"/>
            </w:r>
          </w:hyperlink>
        </w:p>
        <w:p w14:paraId="0D969116" w14:textId="4CB803B4" w:rsidR="009C1A41" w:rsidRDefault="00CB66AD">
          <w:pPr>
            <w:pStyle w:val="TOC1"/>
            <w:rPr>
              <w:rFonts w:asciiTheme="minorHAnsi" w:eastAsiaTheme="minorEastAsia" w:hAnsiTheme="minorHAnsi" w:cstheme="minorBidi"/>
              <w:b w:val="0"/>
              <w:bCs w:val="0"/>
              <w:sz w:val="22"/>
              <w:szCs w:val="22"/>
              <w:lang w:eastAsia="en-AU"/>
            </w:rPr>
          </w:pPr>
          <w:hyperlink w:anchor="_Toc95895450" w:history="1">
            <w:r w:rsidR="009C1A41" w:rsidRPr="008B4C37">
              <w:rPr>
                <w:rStyle w:val="Hyperlink"/>
                <w14:scene3d>
                  <w14:camera w14:prst="orthographicFront"/>
                  <w14:lightRig w14:rig="threePt" w14:dir="t">
                    <w14:rot w14:lat="0" w14:lon="0" w14:rev="0"/>
                  </w14:lightRig>
                </w14:scene3d>
              </w:rPr>
              <w:t>1</w:t>
            </w:r>
            <w:r w:rsidR="009C1A41">
              <w:rPr>
                <w:rFonts w:asciiTheme="minorHAnsi" w:eastAsiaTheme="minorEastAsia" w:hAnsiTheme="minorHAnsi" w:cstheme="minorBidi"/>
                <w:b w:val="0"/>
                <w:bCs w:val="0"/>
                <w:sz w:val="22"/>
                <w:szCs w:val="22"/>
                <w:lang w:eastAsia="en-AU"/>
              </w:rPr>
              <w:tab/>
            </w:r>
            <w:r w:rsidR="009C1A41" w:rsidRPr="008B4C37">
              <w:rPr>
                <w:rStyle w:val="Hyperlink"/>
              </w:rPr>
              <w:t>Executive Summary</w:t>
            </w:r>
            <w:r w:rsidR="009C1A41">
              <w:rPr>
                <w:webHidden/>
              </w:rPr>
              <w:tab/>
            </w:r>
            <w:r w:rsidR="009C1A41">
              <w:rPr>
                <w:webHidden/>
              </w:rPr>
              <w:fldChar w:fldCharType="begin"/>
            </w:r>
            <w:r w:rsidR="009C1A41">
              <w:rPr>
                <w:webHidden/>
              </w:rPr>
              <w:instrText xml:space="preserve"> PAGEREF _Toc95895450 \h </w:instrText>
            </w:r>
            <w:r w:rsidR="009C1A41">
              <w:rPr>
                <w:webHidden/>
              </w:rPr>
            </w:r>
            <w:r w:rsidR="009C1A41">
              <w:rPr>
                <w:webHidden/>
              </w:rPr>
              <w:fldChar w:fldCharType="separate"/>
            </w:r>
            <w:r w:rsidR="00EA5D9F">
              <w:rPr>
                <w:webHidden/>
              </w:rPr>
              <w:t>4</w:t>
            </w:r>
            <w:r w:rsidR="009C1A41">
              <w:rPr>
                <w:webHidden/>
              </w:rPr>
              <w:fldChar w:fldCharType="end"/>
            </w:r>
          </w:hyperlink>
        </w:p>
        <w:p w14:paraId="6448A978" w14:textId="115E5A3E" w:rsidR="009C1A41" w:rsidRDefault="00CB66AD">
          <w:pPr>
            <w:pStyle w:val="TOC1"/>
            <w:rPr>
              <w:rFonts w:asciiTheme="minorHAnsi" w:eastAsiaTheme="minorEastAsia" w:hAnsiTheme="minorHAnsi" w:cstheme="minorBidi"/>
              <w:b w:val="0"/>
              <w:bCs w:val="0"/>
              <w:sz w:val="22"/>
              <w:szCs w:val="22"/>
              <w:lang w:eastAsia="en-AU"/>
            </w:rPr>
          </w:pPr>
          <w:hyperlink w:anchor="_Toc95895451" w:history="1">
            <w:r w:rsidR="009C1A41" w:rsidRPr="008B4C37">
              <w:rPr>
                <w:rStyle w:val="Hyperlink"/>
                <w14:scene3d>
                  <w14:camera w14:prst="orthographicFront"/>
                  <w14:lightRig w14:rig="threePt" w14:dir="t">
                    <w14:rot w14:lat="0" w14:lon="0" w14:rev="0"/>
                  </w14:lightRig>
                </w14:scene3d>
              </w:rPr>
              <w:t>2</w:t>
            </w:r>
            <w:r w:rsidR="009C1A41">
              <w:rPr>
                <w:rFonts w:asciiTheme="minorHAnsi" w:eastAsiaTheme="minorEastAsia" w:hAnsiTheme="minorHAnsi" w:cstheme="minorBidi"/>
                <w:b w:val="0"/>
                <w:bCs w:val="0"/>
                <w:sz w:val="22"/>
                <w:szCs w:val="22"/>
                <w:lang w:eastAsia="en-AU"/>
              </w:rPr>
              <w:tab/>
            </w:r>
            <w:r w:rsidR="009C1A41" w:rsidRPr="008B4C37">
              <w:rPr>
                <w:rStyle w:val="Hyperlink"/>
              </w:rPr>
              <w:t>General</w:t>
            </w:r>
            <w:r w:rsidR="009C1A41">
              <w:rPr>
                <w:webHidden/>
              </w:rPr>
              <w:tab/>
            </w:r>
            <w:r w:rsidR="009C1A41">
              <w:rPr>
                <w:webHidden/>
              </w:rPr>
              <w:fldChar w:fldCharType="begin"/>
            </w:r>
            <w:r w:rsidR="009C1A41">
              <w:rPr>
                <w:webHidden/>
              </w:rPr>
              <w:instrText xml:space="preserve"> PAGEREF _Toc95895451 \h </w:instrText>
            </w:r>
            <w:r w:rsidR="009C1A41">
              <w:rPr>
                <w:webHidden/>
              </w:rPr>
            </w:r>
            <w:r w:rsidR="009C1A41">
              <w:rPr>
                <w:webHidden/>
              </w:rPr>
              <w:fldChar w:fldCharType="separate"/>
            </w:r>
            <w:r w:rsidR="00EA5D9F">
              <w:rPr>
                <w:webHidden/>
              </w:rPr>
              <w:t>5</w:t>
            </w:r>
            <w:r w:rsidR="009C1A41">
              <w:rPr>
                <w:webHidden/>
              </w:rPr>
              <w:fldChar w:fldCharType="end"/>
            </w:r>
          </w:hyperlink>
        </w:p>
        <w:p w14:paraId="529A4E70" w14:textId="5A4FBE10"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452" w:history="1">
            <w:r w:rsidR="009C1A41" w:rsidRPr="008B4C37">
              <w:rPr>
                <w:rStyle w:val="Hyperlink"/>
                <w:noProof/>
              </w:rPr>
              <w:t>2.1</w:t>
            </w:r>
            <w:r w:rsidR="009C1A41">
              <w:rPr>
                <w:rFonts w:asciiTheme="minorHAnsi" w:eastAsiaTheme="minorEastAsia" w:hAnsiTheme="minorHAnsi" w:cstheme="minorBidi"/>
                <w:bCs w:val="0"/>
                <w:noProof/>
                <w:szCs w:val="22"/>
                <w:lang w:eastAsia="en-AU"/>
              </w:rPr>
              <w:tab/>
            </w:r>
            <w:r w:rsidR="009C1A41" w:rsidRPr="008B4C37">
              <w:rPr>
                <w:rStyle w:val="Hyperlink"/>
                <w:noProof/>
              </w:rPr>
              <w:t>Introduction</w:t>
            </w:r>
            <w:r w:rsidR="009C1A41">
              <w:rPr>
                <w:noProof/>
                <w:webHidden/>
              </w:rPr>
              <w:tab/>
            </w:r>
            <w:r w:rsidR="009C1A41">
              <w:rPr>
                <w:noProof/>
                <w:webHidden/>
              </w:rPr>
              <w:fldChar w:fldCharType="begin"/>
            </w:r>
            <w:r w:rsidR="009C1A41">
              <w:rPr>
                <w:noProof/>
                <w:webHidden/>
              </w:rPr>
              <w:instrText xml:space="preserve"> PAGEREF _Toc95895452 \h </w:instrText>
            </w:r>
            <w:r w:rsidR="009C1A41">
              <w:rPr>
                <w:noProof/>
                <w:webHidden/>
              </w:rPr>
            </w:r>
            <w:r w:rsidR="009C1A41">
              <w:rPr>
                <w:noProof/>
                <w:webHidden/>
              </w:rPr>
              <w:fldChar w:fldCharType="separate"/>
            </w:r>
            <w:r w:rsidR="00EA5D9F">
              <w:rPr>
                <w:noProof/>
                <w:webHidden/>
              </w:rPr>
              <w:t>5</w:t>
            </w:r>
            <w:r w:rsidR="009C1A41">
              <w:rPr>
                <w:noProof/>
                <w:webHidden/>
              </w:rPr>
              <w:fldChar w:fldCharType="end"/>
            </w:r>
          </w:hyperlink>
        </w:p>
        <w:p w14:paraId="04C00378" w14:textId="602F2056"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453" w:history="1">
            <w:r w:rsidR="009C1A41" w:rsidRPr="008B4C37">
              <w:rPr>
                <w:rStyle w:val="Hyperlink"/>
                <w:noProof/>
              </w:rPr>
              <w:t>2.2</w:t>
            </w:r>
            <w:r w:rsidR="009C1A41">
              <w:rPr>
                <w:rFonts w:asciiTheme="minorHAnsi" w:eastAsiaTheme="minorEastAsia" w:hAnsiTheme="minorHAnsi" w:cstheme="minorBidi"/>
                <w:bCs w:val="0"/>
                <w:noProof/>
                <w:szCs w:val="22"/>
                <w:lang w:eastAsia="en-AU"/>
              </w:rPr>
              <w:tab/>
            </w:r>
            <w:r w:rsidR="009C1A41" w:rsidRPr="008B4C37">
              <w:rPr>
                <w:rStyle w:val="Hyperlink"/>
                <w:noProof/>
              </w:rPr>
              <w:t>Background</w:t>
            </w:r>
            <w:r w:rsidR="009C1A41">
              <w:rPr>
                <w:noProof/>
                <w:webHidden/>
              </w:rPr>
              <w:tab/>
            </w:r>
            <w:r w:rsidR="009C1A41">
              <w:rPr>
                <w:noProof/>
                <w:webHidden/>
              </w:rPr>
              <w:fldChar w:fldCharType="begin"/>
            </w:r>
            <w:r w:rsidR="009C1A41">
              <w:rPr>
                <w:noProof/>
                <w:webHidden/>
              </w:rPr>
              <w:instrText xml:space="preserve"> PAGEREF _Toc95895453 \h </w:instrText>
            </w:r>
            <w:r w:rsidR="009C1A41">
              <w:rPr>
                <w:noProof/>
                <w:webHidden/>
              </w:rPr>
            </w:r>
            <w:r w:rsidR="009C1A41">
              <w:rPr>
                <w:noProof/>
                <w:webHidden/>
              </w:rPr>
              <w:fldChar w:fldCharType="separate"/>
            </w:r>
            <w:r w:rsidR="00EA5D9F">
              <w:rPr>
                <w:noProof/>
                <w:webHidden/>
              </w:rPr>
              <w:t>6</w:t>
            </w:r>
            <w:r w:rsidR="009C1A41">
              <w:rPr>
                <w:noProof/>
                <w:webHidden/>
              </w:rPr>
              <w:fldChar w:fldCharType="end"/>
            </w:r>
          </w:hyperlink>
        </w:p>
        <w:p w14:paraId="5551D1D5" w14:textId="5A15A7F6"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454" w:history="1">
            <w:r w:rsidR="009C1A41" w:rsidRPr="008B4C37">
              <w:rPr>
                <w:rStyle w:val="Hyperlink"/>
                <w:noProof/>
              </w:rPr>
              <w:t>2.3</w:t>
            </w:r>
            <w:r w:rsidR="009C1A41">
              <w:rPr>
                <w:rFonts w:asciiTheme="minorHAnsi" w:eastAsiaTheme="minorEastAsia" w:hAnsiTheme="minorHAnsi" w:cstheme="minorBidi"/>
                <w:bCs w:val="0"/>
                <w:noProof/>
                <w:szCs w:val="22"/>
                <w:lang w:eastAsia="en-AU"/>
              </w:rPr>
              <w:tab/>
            </w:r>
            <w:r w:rsidR="009C1A41" w:rsidRPr="008B4C37">
              <w:rPr>
                <w:rStyle w:val="Hyperlink"/>
                <w:noProof/>
              </w:rPr>
              <w:t>Legislative requirements</w:t>
            </w:r>
            <w:r w:rsidR="009C1A41">
              <w:rPr>
                <w:noProof/>
                <w:webHidden/>
              </w:rPr>
              <w:tab/>
            </w:r>
            <w:r w:rsidR="009C1A41">
              <w:rPr>
                <w:noProof/>
                <w:webHidden/>
              </w:rPr>
              <w:fldChar w:fldCharType="begin"/>
            </w:r>
            <w:r w:rsidR="009C1A41">
              <w:rPr>
                <w:noProof/>
                <w:webHidden/>
              </w:rPr>
              <w:instrText xml:space="preserve"> PAGEREF _Toc95895454 \h </w:instrText>
            </w:r>
            <w:r w:rsidR="009C1A41">
              <w:rPr>
                <w:noProof/>
                <w:webHidden/>
              </w:rPr>
            </w:r>
            <w:r w:rsidR="009C1A41">
              <w:rPr>
                <w:noProof/>
                <w:webHidden/>
              </w:rPr>
              <w:fldChar w:fldCharType="separate"/>
            </w:r>
            <w:r w:rsidR="00EA5D9F">
              <w:rPr>
                <w:noProof/>
                <w:webHidden/>
              </w:rPr>
              <w:t>7</w:t>
            </w:r>
            <w:r w:rsidR="009C1A41">
              <w:rPr>
                <w:noProof/>
                <w:webHidden/>
              </w:rPr>
              <w:fldChar w:fldCharType="end"/>
            </w:r>
          </w:hyperlink>
        </w:p>
        <w:p w14:paraId="3EEBBDE8" w14:textId="76ADE550"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455" w:history="1">
            <w:r w:rsidR="009C1A41" w:rsidRPr="008B4C37">
              <w:rPr>
                <w:rStyle w:val="Hyperlink"/>
                <w:noProof/>
              </w:rPr>
              <w:t>2.4</w:t>
            </w:r>
            <w:r w:rsidR="009C1A41">
              <w:rPr>
                <w:rFonts w:asciiTheme="minorHAnsi" w:eastAsiaTheme="minorEastAsia" w:hAnsiTheme="minorHAnsi" w:cstheme="minorBidi"/>
                <w:bCs w:val="0"/>
                <w:noProof/>
                <w:szCs w:val="22"/>
                <w:lang w:eastAsia="en-AU"/>
              </w:rPr>
              <w:tab/>
            </w:r>
            <w:r w:rsidR="009C1A41" w:rsidRPr="008B4C37">
              <w:rPr>
                <w:rStyle w:val="Hyperlink"/>
                <w:noProof/>
              </w:rPr>
              <w:t>Framework</w:t>
            </w:r>
            <w:r w:rsidR="009C1A41">
              <w:rPr>
                <w:noProof/>
                <w:webHidden/>
              </w:rPr>
              <w:tab/>
            </w:r>
            <w:r w:rsidR="009C1A41">
              <w:rPr>
                <w:noProof/>
                <w:webHidden/>
              </w:rPr>
              <w:fldChar w:fldCharType="begin"/>
            </w:r>
            <w:r w:rsidR="009C1A41">
              <w:rPr>
                <w:noProof/>
                <w:webHidden/>
              </w:rPr>
              <w:instrText xml:space="preserve"> PAGEREF _Toc95895455 \h </w:instrText>
            </w:r>
            <w:r w:rsidR="009C1A41">
              <w:rPr>
                <w:noProof/>
                <w:webHidden/>
              </w:rPr>
            </w:r>
            <w:r w:rsidR="009C1A41">
              <w:rPr>
                <w:noProof/>
                <w:webHidden/>
              </w:rPr>
              <w:fldChar w:fldCharType="separate"/>
            </w:r>
            <w:r w:rsidR="00EA5D9F">
              <w:rPr>
                <w:noProof/>
                <w:webHidden/>
              </w:rPr>
              <w:t>7</w:t>
            </w:r>
            <w:r w:rsidR="009C1A41">
              <w:rPr>
                <w:noProof/>
                <w:webHidden/>
              </w:rPr>
              <w:fldChar w:fldCharType="end"/>
            </w:r>
          </w:hyperlink>
        </w:p>
        <w:p w14:paraId="74E14BD6" w14:textId="70226245"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457" w:history="1">
            <w:r w:rsidR="009C1A41" w:rsidRPr="008B4C37">
              <w:rPr>
                <w:rStyle w:val="Hyperlink"/>
                <w:noProof/>
              </w:rPr>
              <w:t>2.5</w:t>
            </w:r>
            <w:r w:rsidR="009C1A41">
              <w:rPr>
                <w:rFonts w:asciiTheme="minorHAnsi" w:eastAsiaTheme="minorEastAsia" w:hAnsiTheme="minorHAnsi" w:cstheme="minorBidi"/>
                <w:bCs w:val="0"/>
                <w:noProof/>
                <w:szCs w:val="22"/>
                <w:lang w:eastAsia="en-AU"/>
              </w:rPr>
              <w:tab/>
            </w:r>
            <w:r w:rsidR="009C1A41" w:rsidRPr="008B4C37">
              <w:rPr>
                <w:rStyle w:val="Hyperlink"/>
                <w:noProof/>
              </w:rPr>
              <w:t>Purpose</w:t>
            </w:r>
            <w:r w:rsidR="009C1A41">
              <w:rPr>
                <w:noProof/>
                <w:webHidden/>
              </w:rPr>
              <w:tab/>
            </w:r>
            <w:r w:rsidR="009C1A41">
              <w:rPr>
                <w:noProof/>
                <w:webHidden/>
              </w:rPr>
              <w:fldChar w:fldCharType="begin"/>
            </w:r>
            <w:r w:rsidR="009C1A41">
              <w:rPr>
                <w:noProof/>
                <w:webHidden/>
              </w:rPr>
              <w:instrText xml:space="preserve"> PAGEREF _Toc95895457 \h </w:instrText>
            </w:r>
            <w:r w:rsidR="009C1A41">
              <w:rPr>
                <w:noProof/>
                <w:webHidden/>
              </w:rPr>
            </w:r>
            <w:r w:rsidR="009C1A41">
              <w:rPr>
                <w:noProof/>
                <w:webHidden/>
              </w:rPr>
              <w:fldChar w:fldCharType="separate"/>
            </w:r>
            <w:r w:rsidR="00EA5D9F">
              <w:rPr>
                <w:noProof/>
                <w:webHidden/>
              </w:rPr>
              <w:t>8</w:t>
            </w:r>
            <w:r w:rsidR="009C1A41">
              <w:rPr>
                <w:noProof/>
                <w:webHidden/>
              </w:rPr>
              <w:fldChar w:fldCharType="end"/>
            </w:r>
          </w:hyperlink>
        </w:p>
        <w:p w14:paraId="022759CA" w14:textId="4EA8C606" w:rsidR="009C1A41" w:rsidRDefault="00CB66AD">
          <w:pPr>
            <w:pStyle w:val="TOC1"/>
            <w:rPr>
              <w:rFonts w:asciiTheme="minorHAnsi" w:eastAsiaTheme="minorEastAsia" w:hAnsiTheme="minorHAnsi" w:cstheme="minorBidi"/>
              <w:b w:val="0"/>
              <w:bCs w:val="0"/>
              <w:sz w:val="22"/>
              <w:szCs w:val="22"/>
              <w:lang w:eastAsia="en-AU"/>
            </w:rPr>
          </w:pPr>
          <w:hyperlink w:anchor="_Toc95895458" w:history="1">
            <w:r w:rsidR="009C1A41" w:rsidRPr="008B4C37">
              <w:rPr>
                <w:rStyle w:val="Hyperlink"/>
                <w14:scene3d>
                  <w14:camera w14:prst="orthographicFront"/>
                  <w14:lightRig w14:rig="threePt" w14:dir="t">
                    <w14:rot w14:lat="0" w14:lon="0" w14:rev="0"/>
                  </w14:lightRig>
                </w14:scene3d>
              </w:rPr>
              <w:t>3</w:t>
            </w:r>
            <w:r w:rsidR="009C1A41">
              <w:rPr>
                <w:rFonts w:asciiTheme="minorHAnsi" w:eastAsiaTheme="minorEastAsia" w:hAnsiTheme="minorHAnsi" w:cstheme="minorBidi"/>
                <w:b w:val="0"/>
                <w:bCs w:val="0"/>
                <w:sz w:val="22"/>
                <w:szCs w:val="22"/>
                <w:lang w:eastAsia="en-AU"/>
              </w:rPr>
              <w:tab/>
            </w:r>
            <w:r w:rsidR="009C1A41" w:rsidRPr="008B4C37">
              <w:rPr>
                <w:rStyle w:val="Hyperlink"/>
              </w:rPr>
              <w:t>PROCESS</w:t>
            </w:r>
            <w:r w:rsidR="009C1A41">
              <w:rPr>
                <w:webHidden/>
              </w:rPr>
              <w:tab/>
            </w:r>
            <w:r w:rsidR="009C1A41">
              <w:rPr>
                <w:webHidden/>
              </w:rPr>
              <w:fldChar w:fldCharType="begin"/>
            </w:r>
            <w:r w:rsidR="009C1A41">
              <w:rPr>
                <w:webHidden/>
              </w:rPr>
              <w:instrText xml:space="preserve"> PAGEREF _Toc95895458 \h </w:instrText>
            </w:r>
            <w:r w:rsidR="009C1A41">
              <w:rPr>
                <w:webHidden/>
              </w:rPr>
            </w:r>
            <w:r w:rsidR="009C1A41">
              <w:rPr>
                <w:webHidden/>
              </w:rPr>
              <w:fldChar w:fldCharType="separate"/>
            </w:r>
            <w:r w:rsidR="00EA5D9F">
              <w:rPr>
                <w:webHidden/>
              </w:rPr>
              <w:t>9</w:t>
            </w:r>
            <w:r w:rsidR="009C1A41">
              <w:rPr>
                <w:webHidden/>
              </w:rPr>
              <w:fldChar w:fldCharType="end"/>
            </w:r>
          </w:hyperlink>
        </w:p>
        <w:p w14:paraId="3AAC5667" w14:textId="2EC389A7"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464" w:history="1">
            <w:r w:rsidR="009C1A41" w:rsidRPr="008B4C37">
              <w:rPr>
                <w:rStyle w:val="Hyperlink"/>
                <w:noProof/>
              </w:rPr>
              <w:t>3.1</w:t>
            </w:r>
            <w:r w:rsidR="009C1A41">
              <w:rPr>
                <w:rFonts w:asciiTheme="minorHAnsi" w:eastAsiaTheme="minorEastAsia" w:hAnsiTheme="minorHAnsi" w:cstheme="minorBidi"/>
                <w:bCs w:val="0"/>
                <w:noProof/>
                <w:szCs w:val="22"/>
                <w:lang w:eastAsia="en-AU"/>
              </w:rPr>
              <w:tab/>
            </w:r>
            <w:r w:rsidR="009C1A41" w:rsidRPr="008B4C37">
              <w:rPr>
                <w:rStyle w:val="Hyperlink"/>
                <w:noProof/>
              </w:rPr>
              <w:t>Asset Management Planning Process</w:t>
            </w:r>
            <w:r w:rsidR="009C1A41">
              <w:rPr>
                <w:noProof/>
                <w:webHidden/>
              </w:rPr>
              <w:tab/>
            </w:r>
            <w:r w:rsidR="009C1A41">
              <w:rPr>
                <w:noProof/>
                <w:webHidden/>
              </w:rPr>
              <w:fldChar w:fldCharType="begin"/>
            </w:r>
            <w:r w:rsidR="009C1A41">
              <w:rPr>
                <w:noProof/>
                <w:webHidden/>
              </w:rPr>
              <w:instrText xml:space="preserve"> PAGEREF _Toc95895464 \h </w:instrText>
            </w:r>
            <w:r w:rsidR="009C1A41">
              <w:rPr>
                <w:noProof/>
                <w:webHidden/>
              </w:rPr>
            </w:r>
            <w:r w:rsidR="009C1A41">
              <w:rPr>
                <w:noProof/>
                <w:webHidden/>
              </w:rPr>
              <w:fldChar w:fldCharType="separate"/>
            </w:r>
            <w:r w:rsidR="00EA5D9F">
              <w:rPr>
                <w:noProof/>
                <w:webHidden/>
              </w:rPr>
              <w:t>9</w:t>
            </w:r>
            <w:r w:rsidR="009C1A41">
              <w:rPr>
                <w:noProof/>
                <w:webHidden/>
              </w:rPr>
              <w:fldChar w:fldCharType="end"/>
            </w:r>
          </w:hyperlink>
        </w:p>
        <w:p w14:paraId="007B73DB" w14:textId="6A2B1E1A"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465" w:history="1">
            <w:r w:rsidR="009C1A41" w:rsidRPr="008B4C37">
              <w:rPr>
                <w:rStyle w:val="Hyperlink"/>
                <w:noProof/>
              </w:rPr>
              <w:t>3.2</w:t>
            </w:r>
            <w:r w:rsidR="009C1A41">
              <w:rPr>
                <w:rFonts w:asciiTheme="minorHAnsi" w:eastAsiaTheme="minorEastAsia" w:hAnsiTheme="minorHAnsi" w:cstheme="minorBidi"/>
                <w:bCs w:val="0"/>
                <w:noProof/>
                <w:szCs w:val="22"/>
                <w:lang w:eastAsia="en-AU"/>
              </w:rPr>
              <w:tab/>
            </w:r>
            <w:r w:rsidR="009C1A41" w:rsidRPr="008B4C37">
              <w:rPr>
                <w:rStyle w:val="Hyperlink"/>
                <w:noProof/>
              </w:rPr>
              <w:t>Asset Management Process</w:t>
            </w:r>
            <w:r w:rsidR="009C1A41">
              <w:rPr>
                <w:noProof/>
                <w:webHidden/>
              </w:rPr>
              <w:tab/>
            </w:r>
            <w:r w:rsidR="009C1A41">
              <w:rPr>
                <w:noProof/>
                <w:webHidden/>
              </w:rPr>
              <w:fldChar w:fldCharType="begin"/>
            </w:r>
            <w:r w:rsidR="009C1A41">
              <w:rPr>
                <w:noProof/>
                <w:webHidden/>
              </w:rPr>
              <w:instrText xml:space="preserve"> PAGEREF _Toc95895465 \h </w:instrText>
            </w:r>
            <w:r w:rsidR="009C1A41">
              <w:rPr>
                <w:noProof/>
                <w:webHidden/>
              </w:rPr>
            </w:r>
            <w:r w:rsidR="009C1A41">
              <w:rPr>
                <w:noProof/>
                <w:webHidden/>
              </w:rPr>
              <w:fldChar w:fldCharType="separate"/>
            </w:r>
            <w:r w:rsidR="00EA5D9F">
              <w:rPr>
                <w:noProof/>
                <w:webHidden/>
              </w:rPr>
              <w:t>9</w:t>
            </w:r>
            <w:r w:rsidR="009C1A41">
              <w:rPr>
                <w:noProof/>
                <w:webHidden/>
              </w:rPr>
              <w:fldChar w:fldCharType="end"/>
            </w:r>
          </w:hyperlink>
        </w:p>
        <w:p w14:paraId="1B185926" w14:textId="54A77002" w:rsidR="009C1A41" w:rsidRDefault="00CB66AD">
          <w:pPr>
            <w:pStyle w:val="TOC3"/>
            <w:tabs>
              <w:tab w:val="left" w:pos="880"/>
              <w:tab w:val="right" w:leader="dot" w:pos="9016"/>
            </w:tabs>
            <w:rPr>
              <w:rFonts w:asciiTheme="minorHAnsi" w:eastAsiaTheme="minorEastAsia" w:hAnsiTheme="minorHAnsi" w:cstheme="minorBidi"/>
              <w:noProof/>
              <w:szCs w:val="22"/>
              <w:lang w:eastAsia="en-AU"/>
            </w:rPr>
          </w:pPr>
          <w:hyperlink w:anchor="_Toc95895466" w:history="1">
            <w:r w:rsidR="009C1A41" w:rsidRPr="008B4C37">
              <w:rPr>
                <w:rStyle w:val="Hyperlink"/>
                <w:noProof/>
              </w:rPr>
              <w:t>3.2.1</w:t>
            </w:r>
            <w:r w:rsidR="009C1A41">
              <w:rPr>
                <w:rFonts w:asciiTheme="minorHAnsi" w:eastAsiaTheme="minorEastAsia" w:hAnsiTheme="minorHAnsi" w:cstheme="minorBidi"/>
                <w:noProof/>
                <w:szCs w:val="22"/>
                <w:lang w:eastAsia="en-AU"/>
              </w:rPr>
              <w:tab/>
            </w:r>
            <w:r w:rsidR="009C1A41" w:rsidRPr="008B4C37">
              <w:rPr>
                <w:rStyle w:val="Hyperlink"/>
                <w:noProof/>
              </w:rPr>
              <w:t>Asset lifecycle</w:t>
            </w:r>
            <w:r w:rsidR="009C1A41">
              <w:rPr>
                <w:noProof/>
                <w:webHidden/>
              </w:rPr>
              <w:tab/>
            </w:r>
            <w:r w:rsidR="009C1A41">
              <w:rPr>
                <w:noProof/>
                <w:webHidden/>
              </w:rPr>
              <w:fldChar w:fldCharType="begin"/>
            </w:r>
            <w:r w:rsidR="009C1A41">
              <w:rPr>
                <w:noProof/>
                <w:webHidden/>
              </w:rPr>
              <w:instrText xml:space="preserve"> PAGEREF _Toc95895466 \h </w:instrText>
            </w:r>
            <w:r w:rsidR="009C1A41">
              <w:rPr>
                <w:noProof/>
                <w:webHidden/>
              </w:rPr>
            </w:r>
            <w:r w:rsidR="009C1A41">
              <w:rPr>
                <w:noProof/>
                <w:webHidden/>
              </w:rPr>
              <w:fldChar w:fldCharType="separate"/>
            </w:r>
            <w:r w:rsidR="00EA5D9F">
              <w:rPr>
                <w:noProof/>
                <w:webHidden/>
              </w:rPr>
              <w:t>9</w:t>
            </w:r>
            <w:r w:rsidR="009C1A41">
              <w:rPr>
                <w:noProof/>
                <w:webHidden/>
              </w:rPr>
              <w:fldChar w:fldCharType="end"/>
            </w:r>
          </w:hyperlink>
        </w:p>
        <w:p w14:paraId="1020D050" w14:textId="1E610FF5" w:rsidR="009C1A41" w:rsidRDefault="00CB66AD">
          <w:pPr>
            <w:pStyle w:val="TOC3"/>
            <w:tabs>
              <w:tab w:val="left" w:pos="880"/>
              <w:tab w:val="right" w:leader="dot" w:pos="9016"/>
            </w:tabs>
            <w:rPr>
              <w:rFonts w:asciiTheme="minorHAnsi" w:eastAsiaTheme="minorEastAsia" w:hAnsiTheme="minorHAnsi" w:cstheme="minorBidi"/>
              <w:noProof/>
              <w:szCs w:val="22"/>
              <w:lang w:eastAsia="en-AU"/>
            </w:rPr>
          </w:pPr>
          <w:hyperlink w:anchor="_Toc95895467" w:history="1">
            <w:r w:rsidR="009C1A41" w:rsidRPr="008B4C37">
              <w:rPr>
                <w:rStyle w:val="Hyperlink"/>
                <w:noProof/>
              </w:rPr>
              <w:t>3.2.2</w:t>
            </w:r>
            <w:r w:rsidR="009C1A41">
              <w:rPr>
                <w:rFonts w:asciiTheme="minorHAnsi" w:eastAsiaTheme="minorEastAsia" w:hAnsiTheme="minorHAnsi" w:cstheme="minorBidi"/>
                <w:noProof/>
                <w:szCs w:val="22"/>
                <w:lang w:eastAsia="en-AU"/>
              </w:rPr>
              <w:tab/>
            </w:r>
            <w:r w:rsidR="009C1A41" w:rsidRPr="008B4C37">
              <w:rPr>
                <w:rStyle w:val="Hyperlink"/>
                <w:noProof/>
              </w:rPr>
              <w:t>Asset condition</w:t>
            </w:r>
            <w:r w:rsidR="009C1A41">
              <w:rPr>
                <w:noProof/>
                <w:webHidden/>
              </w:rPr>
              <w:tab/>
            </w:r>
            <w:r w:rsidR="009C1A41">
              <w:rPr>
                <w:noProof/>
                <w:webHidden/>
              </w:rPr>
              <w:fldChar w:fldCharType="begin"/>
            </w:r>
            <w:r w:rsidR="009C1A41">
              <w:rPr>
                <w:noProof/>
                <w:webHidden/>
              </w:rPr>
              <w:instrText xml:space="preserve"> PAGEREF _Toc95895467 \h </w:instrText>
            </w:r>
            <w:r w:rsidR="009C1A41">
              <w:rPr>
                <w:noProof/>
                <w:webHidden/>
              </w:rPr>
            </w:r>
            <w:r w:rsidR="009C1A41">
              <w:rPr>
                <w:noProof/>
                <w:webHidden/>
              </w:rPr>
              <w:fldChar w:fldCharType="separate"/>
            </w:r>
            <w:r w:rsidR="00EA5D9F">
              <w:rPr>
                <w:noProof/>
                <w:webHidden/>
              </w:rPr>
              <w:t>10</w:t>
            </w:r>
            <w:r w:rsidR="009C1A41">
              <w:rPr>
                <w:noProof/>
                <w:webHidden/>
              </w:rPr>
              <w:fldChar w:fldCharType="end"/>
            </w:r>
          </w:hyperlink>
        </w:p>
        <w:p w14:paraId="55E4534F" w14:textId="330CE0DF" w:rsidR="009C1A41" w:rsidRDefault="00CB66AD">
          <w:pPr>
            <w:pStyle w:val="TOC3"/>
            <w:tabs>
              <w:tab w:val="left" w:pos="880"/>
              <w:tab w:val="right" w:leader="dot" w:pos="9016"/>
            </w:tabs>
            <w:rPr>
              <w:rFonts w:asciiTheme="minorHAnsi" w:eastAsiaTheme="minorEastAsia" w:hAnsiTheme="minorHAnsi" w:cstheme="minorBidi"/>
              <w:noProof/>
              <w:szCs w:val="22"/>
              <w:lang w:eastAsia="en-AU"/>
            </w:rPr>
          </w:pPr>
          <w:hyperlink w:anchor="_Toc95895468" w:history="1">
            <w:r w:rsidR="009C1A41" w:rsidRPr="008B4C37">
              <w:rPr>
                <w:rStyle w:val="Hyperlink"/>
                <w:noProof/>
              </w:rPr>
              <w:t>3.2.3</w:t>
            </w:r>
            <w:r w:rsidR="009C1A41">
              <w:rPr>
                <w:rFonts w:asciiTheme="minorHAnsi" w:eastAsiaTheme="minorEastAsia" w:hAnsiTheme="minorHAnsi" w:cstheme="minorBidi"/>
                <w:noProof/>
                <w:szCs w:val="22"/>
                <w:lang w:eastAsia="en-AU"/>
              </w:rPr>
              <w:tab/>
            </w:r>
            <w:r w:rsidR="009C1A41" w:rsidRPr="008B4C37">
              <w:rPr>
                <w:rStyle w:val="Hyperlink"/>
                <w:noProof/>
              </w:rPr>
              <w:t>Asset hierarchy</w:t>
            </w:r>
            <w:r w:rsidR="009C1A41">
              <w:rPr>
                <w:noProof/>
                <w:webHidden/>
              </w:rPr>
              <w:tab/>
            </w:r>
            <w:r w:rsidR="009C1A41">
              <w:rPr>
                <w:noProof/>
                <w:webHidden/>
              </w:rPr>
              <w:fldChar w:fldCharType="begin"/>
            </w:r>
            <w:r w:rsidR="009C1A41">
              <w:rPr>
                <w:noProof/>
                <w:webHidden/>
              </w:rPr>
              <w:instrText xml:space="preserve"> PAGEREF _Toc95895468 \h </w:instrText>
            </w:r>
            <w:r w:rsidR="009C1A41">
              <w:rPr>
                <w:noProof/>
                <w:webHidden/>
              </w:rPr>
            </w:r>
            <w:r w:rsidR="009C1A41">
              <w:rPr>
                <w:noProof/>
                <w:webHidden/>
              </w:rPr>
              <w:fldChar w:fldCharType="separate"/>
            </w:r>
            <w:r w:rsidR="00EA5D9F">
              <w:rPr>
                <w:noProof/>
                <w:webHidden/>
              </w:rPr>
              <w:t>10</w:t>
            </w:r>
            <w:r w:rsidR="009C1A41">
              <w:rPr>
                <w:noProof/>
                <w:webHidden/>
              </w:rPr>
              <w:fldChar w:fldCharType="end"/>
            </w:r>
          </w:hyperlink>
        </w:p>
        <w:p w14:paraId="335CCF69" w14:textId="6060EE17" w:rsidR="009C1A41" w:rsidRDefault="00CB66AD">
          <w:pPr>
            <w:pStyle w:val="TOC3"/>
            <w:tabs>
              <w:tab w:val="left" w:pos="880"/>
              <w:tab w:val="right" w:leader="dot" w:pos="9016"/>
            </w:tabs>
            <w:rPr>
              <w:rFonts w:asciiTheme="minorHAnsi" w:eastAsiaTheme="minorEastAsia" w:hAnsiTheme="minorHAnsi" w:cstheme="minorBidi"/>
              <w:noProof/>
              <w:szCs w:val="22"/>
              <w:lang w:eastAsia="en-AU"/>
            </w:rPr>
          </w:pPr>
          <w:hyperlink w:anchor="_Toc95895469" w:history="1">
            <w:r w:rsidR="009C1A41" w:rsidRPr="008B4C37">
              <w:rPr>
                <w:rStyle w:val="Hyperlink"/>
                <w:noProof/>
              </w:rPr>
              <w:t>3.2.4</w:t>
            </w:r>
            <w:r w:rsidR="009C1A41">
              <w:rPr>
                <w:rFonts w:asciiTheme="minorHAnsi" w:eastAsiaTheme="minorEastAsia" w:hAnsiTheme="minorHAnsi" w:cstheme="minorBidi"/>
                <w:noProof/>
                <w:szCs w:val="22"/>
                <w:lang w:eastAsia="en-AU"/>
              </w:rPr>
              <w:tab/>
            </w:r>
            <w:r w:rsidR="009C1A41" w:rsidRPr="008B4C37">
              <w:rPr>
                <w:rStyle w:val="Hyperlink"/>
                <w:noProof/>
              </w:rPr>
              <w:t>Levels of service</w:t>
            </w:r>
            <w:r w:rsidR="009C1A41">
              <w:rPr>
                <w:noProof/>
                <w:webHidden/>
              </w:rPr>
              <w:tab/>
            </w:r>
            <w:r w:rsidR="009C1A41">
              <w:rPr>
                <w:noProof/>
                <w:webHidden/>
              </w:rPr>
              <w:fldChar w:fldCharType="begin"/>
            </w:r>
            <w:r w:rsidR="009C1A41">
              <w:rPr>
                <w:noProof/>
                <w:webHidden/>
              </w:rPr>
              <w:instrText xml:space="preserve"> PAGEREF _Toc95895469 \h </w:instrText>
            </w:r>
            <w:r w:rsidR="009C1A41">
              <w:rPr>
                <w:noProof/>
                <w:webHidden/>
              </w:rPr>
            </w:r>
            <w:r w:rsidR="009C1A41">
              <w:rPr>
                <w:noProof/>
                <w:webHidden/>
              </w:rPr>
              <w:fldChar w:fldCharType="separate"/>
            </w:r>
            <w:r w:rsidR="00EA5D9F">
              <w:rPr>
                <w:noProof/>
                <w:webHidden/>
              </w:rPr>
              <w:t>11</w:t>
            </w:r>
            <w:r w:rsidR="009C1A41">
              <w:rPr>
                <w:noProof/>
                <w:webHidden/>
              </w:rPr>
              <w:fldChar w:fldCharType="end"/>
            </w:r>
          </w:hyperlink>
        </w:p>
        <w:p w14:paraId="0A8DB8E1" w14:textId="424E2B69"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470" w:history="1">
            <w:r w:rsidR="009C1A41" w:rsidRPr="008B4C37">
              <w:rPr>
                <w:rStyle w:val="Hyperlink"/>
                <w:noProof/>
              </w:rPr>
              <w:t>3.3</w:t>
            </w:r>
            <w:r w:rsidR="009C1A41">
              <w:rPr>
                <w:rFonts w:asciiTheme="minorHAnsi" w:eastAsiaTheme="minorEastAsia" w:hAnsiTheme="minorHAnsi" w:cstheme="minorBidi"/>
                <w:bCs w:val="0"/>
                <w:noProof/>
                <w:szCs w:val="22"/>
                <w:lang w:eastAsia="en-AU"/>
              </w:rPr>
              <w:tab/>
            </w:r>
            <w:r w:rsidR="009C1A41" w:rsidRPr="008B4C37">
              <w:rPr>
                <w:rStyle w:val="Hyperlink"/>
                <w:noProof/>
              </w:rPr>
              <w:t>Asset Treatment</w:t>
            </w:r>
            <w:r w:rsidR="009C1A41">
              <w:rPr>
                <w:noProof/>
                <w:webHidden/>
              </w:rPr>
              <w:tab/>
            </w:r>
            <w:r w:rsidR="009C1A41">
              <w:rPr>
                <w:noProof/>
                <w:webHidden/>
              </w:rPr>
              <w:fldChar w:fldCharType="begin"/>
            </w:r>
            <w:r w:rsidR="009C1A41">
              <w:rPr>
                <w:noProof/>
                <w:webHidden/>
              </w:rPr>
              <w:instrText xml:space="preserve"> PAGEREF _Toc95895470 \h </w:instrText>
            </w:r>
            <w:r w:rsidR="009C1A41">
              <w:rPr>
                <w:noProof/>
                <w:webHidden/>
              </w:rPr>
            </w:r>
            <w:r w:rsidR="009C1A41">
              <w:rPr>
                <w:noProof/>
                <w:webHidden/>
              </w:rPr>
              <w:fldChar w:fldCharType="separate"/>
            </w:r>
            <w:r w:rsidR="00EA5D9F">
              <w:rPr>
                <w:noProof/>
                <w:webHidden/>
              </w:rPr>
              <w:t>12</w:t>
            </w:r>
            <w:r w:rsidR="009C1A41">
              <w:rPr>
                <w:noProof/>
                <w:webHidden/>
              </w:rPr>
              <w:fldChar w:fldCharType="end"/>
            </w:r>
          </w:hyperlink>
        </w:p>
        <w:p w14:paraId="79FA3905" w14:textId="47B3D428" w:rsidR="009C1A41" w:rsidRDefault="00CB66AD">
          <w:pPr>
            <w:pStyle w:val="TOC3"/>
            <w:tabs>
              <w:tab w:val="left" w:pos="880"/>
              <w:tab w:val="right" w:leader="dot" w:pos="9016"/>
            </w:tabs>
            <w:rPr>
              <w:rFonts w:asciiTheme="minorHAnsi" w:eastAsiaTheme="minorEastAsia" w:hAnsiTheme="minorHAnsi" w:cstheme="minorBidi"/>
              <w:noProof/>
              <w:szCs w:val="22"/>
              <w:lang w:eastAsia="en-AU"/>
            </w:rPr>
          </w:pPr>
          <w:hyperlink w:anchor="_Toc95895471" w:history="1">
            <w:r w:rsidR="009C1A41" w:rsidRPr="008B4C37">
              <w:rPr>
                <w:rStyle w:val="Hyperlink"/>
                <w:noProof/>
              </w:rPr>
              <w:t>3.3.1</w:t>
            </w:r>
            <w:r w:rsidR="009C1A41">
              <w:rPr>
                <w:rFonts w:asciiTheme="minorHAnsi" w:eastAsiaTheme="minorEastAsia" w:hAnsiTheme="minorHAnsi" w:cstheme="minorBidi"/>
                <w:noProof/>
                <w:szCs w:val="22"/>
                <w:lang w:eastAsia="en-AU"/>
              </w:rPr>
              <w:tab/>
            </w:r>
            <w:r w:rsidR="009C1A41" w:rsidRPr="008B4C37">
              <w:rPr>
                <w:rStyle w:val="Hyperlink"/>
                <w:noProof/>
              </w:rPr>
              <w:t>Maintenance</w:t>
            </w:r>
            <w:r w:rsidR="009C1A41">
              <w:rPr>
                <w:noProof/>
                <w:webHidden/>
              </w:rPr>
              <w:tab/>
            </w:r>
            <w:r w:rsidR="009C1A41">
              <w:rPr>
                <w:noProof/>
                <w:webHidden/>
              </w:rPr>
              <w:fldChar w:fldCharType="begin"/>
            </w:r>
            <w:r w:rsidR="009C1A41">
              <w:rPr>
                <w:noProof/>
                <w:webHidden/>
              </w:rPr>
              <w:instrText xml:space="preserve"> PAGEREF _Toc95895471 \h </w:instrText>
            </w:r>
            <w:r w:rsidR="009C1A41">
              <w:rPr>
                <w:noProof/>
                <w:webHidden/>
              </w:rPr>
            </w:r>
            <w:r w:rsidR="009C1A41">
              <w:rPr>
                <w:noProof/>
                <w:webHidden/>
              </w:rPr>
              <w:fldChar w:fldCharType="separate"/>
            </w:r>
            <w:r w:rsidR="00EA5D9F">
              <w:rPr>
                <w:noProof/>
                <w:webHidden/>
              </w:rPr>
              <w:t>12</w:t>
            </w:r>
            <w:r w:rsidR="009C1A41">
              <w:rPr>
                <w:noProof/>
                <w:webHidden/>
              </w:rPr>
              <w:fldChar w:fldCharType="end"/>
            </w:r>
          </w:hyperlink>
        </w:p>
        <w:p w14:paraId="0F6A783E" w14:textId="4034DCE2" w:rsidR="009C1A41" w:rsidRDefault="00CB66AD">
          <w:pPr>
            <w:pStyle w:val="TOC3"/>
            <w:tabs>
              <w:tab w:val="left" w:pos="880"/>
              <w:tab w:val="right" w:leader="dot" w:pos="9016"/>
            </w:tabs>
            <w:rPr>
              <w:rFonts w:asciiTheme="minorHAnsi" w:eastAsiaTheme="minorEastAsia" w:hAnsiTheme="minorHAnsi" w:cstheme="minorBidi"/>
              <w:noProof/>
              <w:szCs w:val="22"/>
              <w:lang w:eastAsia="en-AU"/>
            </w:rPr>
          </w:pPr>
          <w:hyperlink w:anchor="_Toc95895472" w:history="1">
            <w:r w:rsidR="009C1A41" w:rsidRPr="008B4C37">
              <w:rPr>
                <w:rStyle w:val="Hyperlink"/>
                <w:noProof/>
              </w:rPr>
              <w:t>3.3.2</w:t>
            </w:r>
            <w:r w:rsidR="009C1A41">
              <w:rPr>
                <w:rFonts w:asciiTheme="minorHAnsi" w:eastAsiaTheme="minorEastAsia" w:hAnsiTheme="minorHAnsi" w:cstheme="minorBidi"/>
                <w:noProof/>
                <w:szCs w:val="22"/>
                <w:lang w:eastAsia="en-AU"/>
              </w:rPr>
              <w:tab/>
            </w:r>
            <w:r w:rsidR="009C1A41" w:rsidRPr="008B4C37">
              <w:rPr>
                <w:rStyle w:val="Hyperlink"/>
                <w:noProof/>
              </w:rPr>
              <w:t>Renewal and replacement plan</w:t>
            </w:r>
            <w:r w:rsidR="009C1A41">
              <w:rPr>
                <w:noProof/>
                <w:webHidden/>
              </w:rPr>
              <w:tab/>
            </w:r>
            <w:r w:rsidR="009C1A41">
              <w:rPr>
                <w:noProof/>
                <w:webHidden/>
              </w:rPr>
              <w:fldChar w:fldCharType="begin"/>
            </w:r>
            <w:r w:rsidR="009C1A41">
              <w:rPr>
                <w:noProof/>
                <w:webHidden/>
              </w:rPr>
              <w:instrText xml:space="preserve"> PAGEREF _Toc95895472 \h </w:instrText>
            </w:r>
            <w:r w:rsidR="009C1A41">
              <w:rPr>
                <w:noProof/>
                <w:webHidden/>
              </w:rPr>
            </w:r>
            <w:r w:rsidR="009C1A41">
              <w:rPr>
                <w:noProof/>
                <w:webHidden/>
              </w:rPr>
              <w:fldChar w:fldCharType="separate"/>
            </w:r>
            <w:r w:rsidR="00EA5D9F">
              <w:rPr>
                <w:noProof/>
                <w:webHidden/>
              </w:rPr>
              <w:t>12</w:t>
            </w:r>
            <w:r w:rsidR="009C1A41">
              <w:rPr>
                <w:noProof/>
                <w:webHidden/>
              </w:rPr>
              <w:fldChar w:fldCharType="end"/>
            </w:r>
          </w:hyperlink>
        </w:p>
        <w:p w14:paraId="0293AD15" w14:textId="6E539D28" w:rsidR="009C1A41" w:rsidRDefault="00CB66AD">
          <w:pPr>
            <w:pStyle w:val="TOC3"/>
            <w:tabs>
              <w:tab w:val="left" w:pos="880"/>
              <w:tab w:val="right" w:leader="dot" w:pos="9016"/>
            </w:tabs>
            <w:rPr>
              <w:rFonts w:asciiTheme="minorHAnsi" w:eastAsiaTheme="minorEastAsia" w:hAnsiTheme="minorHAnsi" w:cstheme="minorBidi"/>
              <w:noProof/>
              <w:szCs w:val="22"/>
              <w:lang w:eastAsia="en-AU"/>
            </w:rPr>
          </w:pPr>
          <w:hyperlink w:anchor="_Toc95895473" w:history="1">
            <w:r w:rsidR="009C1A41" w:rsidRPr="008B4C37">
              <w:rPr>
                <w:rStyle w:val="Hyperlink"/>
                <w:noProof/>
              </w:rPr>
              <w:t>3.3.3</w:t>
            </w:r>
            <w:r w:rsidR="009C1A41">
              <w:rPr>
                <w:rFonts w:asciiTheme="minorHAnsi" w:eastAsiaTheme="minorEastAsia" w:hAnsiTheme="minorHAnsi" w:cstheme="minorBidi"/>
                <w:noProof/>
                <w:szCs w:val="22"/>
                <w:lang w:eastAsia="en-AU"/>
              </w:rPr>
              <w:tab/>
            </w:r>
            <w:r w:rsidR="009C1A41" w:rsidRPr="008B4C37">
              <w:rPr>
                <w:rStyle w:val="Hyperlink"/>
                <w:noProof/>
              </w:rPr>
              <w:t>Acquisition/ expansion upgrades (new works)</w:t>
            </w:r>
            <w:r w:rsidR="009C1A41">
              <w:rPr>
                <w:noProof/>
                <w:webHidden/>
              </w:rPr>
              <w:tab/>
            </w:r>
            <w:r w:rsidR="009C1A41">
              <w:rPr>
                <w:noProof/>
                <w:webHidden/>
              </w:rPr>
              <w:fldChar w:fldCharType="begin"/>
            </w:r>
            <w:r w:rsidR="009C1A41">
              <w:rPr>
                <w:noProof/>
                <w:webHidden/>
              </w:rPr>
              <w:instrText xml:space="preserve"> PAGEREF _Toc95895473 \h </w:instrText>
            </w:r>
            <w:r w:rsidR="009C1A41">
              <w:rPr>
                <w:noProof/>
                <w:webHidden/>
              </w:rPr>
            </w:r>
            <w:r w:rsidR="009C1A41">
              <w:rPr>
                <w:noProof/>
                <w:webHidden/>
              </w:rPr>
              <w:fldChar w:fldCharType="separate"/>
            </w:r>
            <w:r w:rsidR="00EA5D9F">
              <w:rPr>
                <w:noProof/>
                <w:webHidden/>
              </w:rPr>
              <w:t>12</w:t>
            </w:r>
            <w:r w:rsidR="009C1A41">
              <w:rPr>
                <w:noProof/>
                <w:webHidden/>
              </w:rPr>
              <w:fldChar w:fldCharType="end"/>
            </w:r>
          </w:hyperlink>
        </w:p>
        <w:p w14:paraId="7663A7D6" w14:textId="1482AF80"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474" w:history="1">
            <w:r w:rsidR="009C1A41" w:rsidRPr="008B4C37">
              <w:rPr>
                <w:rStyle w:val="Hyperlink"/>
                <w:noProof/>
              </w:rPr>
              <w:t>3.4</w:t>
            </w:r>
            <w:r w:rsidR="009C1A41">
              <w:rPr>
                <w:rFonts w:asciiTheme="minorHAnsi" w:eastAsiaTheme="minorEastAsia" w:hAnsiTheme="minorHAnsi" w:cstheme="minorBidi"/>
                <w:bCs w:val="0"/>
                <w:noProof/>
                <w:szCs w:val="22"/>
                <w:lang w:eastAsia="en-AU"/>
              </w:rPr>
              <w:tab/>
            </w:r>
            <w:r w:rsidR="009C1A41" w:rsidRPr="008B4C37">
              <w:rPr>
                <w:rStyle w:val="Hyperlink"/>
                <w:noProof/>
              </w:rPr>
              <w:t>Disposal</w:t>
            </w:r>
            <w:r w:rsidR="009C1A41">
              <w:rPr>
                <w:noProof/>
                <w:webHidden/>
              </w:rPr>
              <w:tab/>
            </w:r>
            <w:r w:rsidR="009C1A41">
              <w:rPr>
                <w:noProof/>
                <w:webHidden/>
              </w:rPr>
              <w:fldChar w:fldCharType="begin"/>
            </w:r>
            <w:r w:rsidR="009C1A41">
              <w:rPr>
                <w:noProof/>
                <w:webHidden/>
              </w:rPr>
              <w:instrText xml:space="preserve"> PAGEREF _Toc95895474 \h </w:instrText>
            </w:r>
            <w:r w:rsidR="009C1A41">
              <w:rPr>
                <w:noProof/>
                <w:webHidden/>
              </w:rPr>
            </w:r>
            <w:r w:rsidR="009C1A41">
              <w:rPr>
                <w:noProof/>
                <w:webHidden/>
              </w:rPr>
              <w:fldChar w:fldCharType="separate"/>
            </w:r>
            <w:r w:rsidR="00EA5D9F">
              <w:rPr>
                <w:noProof/>
                <w:webHidden/>
              </w:rPr>
              <w:t>13</w:t>
            </w:r>
            <w:r w:rsidR="009C1A41">
              <w:rPr>
                <w:noProof/>
                <w:webHidden/>
              </w:rPr>
              <w:fldChar w:fldCharType="end"/>
            </w:r>
          </w:hyperlink>
        </w:p>
        <w:p w14:paraId="682AB933" w14:textId="68B62F13" w:rsidR="009C1A41" w:rsidRDefault="00CB66AD">
          <w:pPr>
            <w:pStyle w:val="TOC1"/>
            <w:rPr>
              <w:rFonts w:asciiTheme="minorHAnsi" w:eastAsiaTheme="minorEastAsia" w:hAnsiTheme="minorHAnsi" w:cstheme="minorBidi"/>
              <w:b w:val="0"/>
              <w:bCs w:val="0"/>
              <w:sz w:val="22"/>
              <w:szCs w:val="22"/>
              <w:lang w:eastAsia="en-AU"/>
            </w:rPr>
          </w:pPr>
          <w:hyperlink w:anchor="_Toc95895475" w:history="1">
            <w:r w:rsidR="009C1A41" w:rsidRPr="008B4C37">
              <w:rPr>
                <w:rStyle w:val="Hyperlink"/>
                <w14:scene3d>
                  <w14:camera w14:prst="orthographicFront"/>
                  <w14:lightRig w14:rig="threePt" w14:dir="t">
                    <w14:rot w14:lat="0" w14:lon="0" w14:rev="0"/>
                  </w14:lightRig>
                </w14:scene3d>
              </w:rPr>
              <w:t>4</w:t>
            </w:r>
            <w:r w:rsidR="009C1A41">
              <w:rPr>
                <w:rFonts w:asciiTheme="minorHAnsi" w:eastAsiaTheme="minorEastAsia" w:hAnsiTheme="minorHAnsi" w:cstheme="minorBidi"/>
                <w:b w:val="0"/>
                <w:bCs w:val="0"/>
                <w:sz w:val="22"/>
                <w:szCs w:val="22"/>
                <w:lang w:eastAsia="en-AU"/>
              </w:rPr>
              <w:tab/>
            </w:r>
            <w:r w:rsidR="009C1A41" w:rsidRPr="008B4C37">
              <w:rPr>
                <w:rStyle w:val="Hyperlink"/>
              </w:rPr>
              <w:t>Stakeholders</w:t>
            </w:r>
            <w:r w:rsidR="009C1A41">
              <w:rPr>
                <w:webHidden/>
              </w:rPr>
              <w:tab/>
            </w:r>
            <w:r w:rsidR="009C1A41">
              <w:rPr>
                <w:webHidden/>
              </w:rPr>
              <w:fldChar w:fldCharType="begin"/>
            </w:r>
            <w:r w:rsidR="009C1A41">
              <w:rPr>
                <w:webHidden/>
              </w:rPr>
              <w:instrText xml:space="preserve"> PAGEREF _Toc95895475 \h </w:instrText>
            </w:r>
            <w:r w:rsidR="009C1A41">
              <w:rPr>
                <w:webHidden/>
              </w:rPr>
            </w:r>
            <w:r w:rsidR="009C1A41">
              <w:rPr>
                <w:webHidden/>
              </w:rPr>
              <w:fldChar w:fldCharType="separate"/>
            </w:r>
            <w:r w:rsidR="00EA5D9F">
              <w:rPr>
                <w:webHidden/>
              </w:rPr>
              <w:t>13</w:t>
            </w:r>
            <w:r w:rsidR="009C1A41">
              <w:rPr>
                <w:webHidden/>
              </w:rPr>
              <w:fldChar w:fldCharType="end"/>
            </w:r>
          </w:hyperlink>
        </w:p>
        <w:p w14:paraId="4A0FBF0E" w14:textId="294BA66D"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476" w:history="1">
            <w:r w:rsidR="009C1A41" w:rsidRPr="008B4C37">
              <w:rPr>
                <w:rStyle w:val="Hyperlink"/>
                <w:noProof/>
              </w:rPr>
              <w:t>4.1</w:t>
            </w:r>
            <w:r w:rsidR="009C1A41">
              <w:rPr>
                <w:rFonts w:asciiTheme="minorHAnsi" w:eastAsiaTheme="minorEastAsia" w:hAnsiTheme="minorHAnsi" w:cstheme="minorBidi"/>
                <w:bCs w:val="0"/>
                <w:noProof/>
                <w:szCs w:val="22"/>
                <w:lang w:eastAsia="en-AU"/>
              </w:rPr>
              <w:tab/>
            </w:r>
            <w:r w:rsidR="009C1A41" w:rsidRPr="008B4C37">
              <w:rPr>
                <w:rStyle w:val="Hyperlink"/>
                <w:noProof/>
              </w:rPr>
              <w:t>Internal Stakeholders</w:t>
            </w:r>
            <w:r w:rsidR="009C1A41">
              <w:rPr>
                <w:noProof/>
                <w:webHidden/>
              </w:rPr>
              <w:tab/>
            </w:r>
            <w:r w:rsidR="009C1A41">
              <w:rPr>
                <w:noProof/>
                <w:webHidden/>
              </w:rPr>
              <w:fldChar w:fldCharType="begin"/>
            </w:r>
            <w:r w:rsidR="009C1A41">
              <w:rPr>
                <w:noProof/>
                <w:webHidden/>
              </w:rPr>
              <w:instrText xml:space="preserve"> PAGEREF _Toc95895476 \h </w:instrText>
            </w:r>
            <w:r w:rsidR="009C1A41">
              <w:rPr>
                <w:noProof/>
                <w:webHidden/>
              </w:rPr>
            </w:r>
            <w:r w:rsidR="009C1A41">
              <w:rPr>
                <w:noProof/>
                <w:webHidden/>
              </w:rPr>
              <w:fldChar w:fldCharType="separate"/>
            </w:r>
            <w:r w:rsidR="00EA5D9F">
              <w:rPr>
                <w:noProof/>
                <w:webHidden/>
              </w:rPr>
              <w:t>13</w:t>
            </w:r>
            <w:r w:rsidR="009C1A41">
              <w:rPr>
                <w:noProof/>
                <w:webHidden/>
              </w:rPr>
              <w:fldChar w:fldCharType="end"/>
            </w:r>
          </w:hyperlink>
        </w:p>
        <w:p w14:paraId="59215AA5" w14:textId="16181B90"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477" w:history="1">
            <w:r w:rsidR="009C1A41" w:rsidRPr="008B4C37">
              <w:rPr>
                <w:rStyle w:val="Hyperlink"/>
                <w:noProof/>
              </w:rPr>
              <w:t>4.2</w:t>
            </w:r>
            <w:r w:rsidR="009C1A41">
              <w:rPr>
                <w:rFonts w:asciiTheme="minorHAnsi" w:eastAsiaTheme="minorEastAsia" w:hAnsiTheme="minorHAnsi" w:cstheme="minorBidi"/>
                <w:bCs w:val="0"/>
                <w:noProof/>
                <w:szCs w:val="22"/>
                <w:lang w:eastAsia="en-AU"/>
              </w:rPr>
              <w:tab/>
            </w:r>
            <w:r w:rsidR="009C1A41" w:rsidRPr="008B4C37">
              <w:rPr>
                <w:rStyle w:val="Hyperlink"/>
                <w:noProof/>
              </w:rPr>
              <w:t>External Stakeholders</w:t>
            </w:r>
            <w:r w:rsidR="009C1A41">
              <w:rPr>
                <w:noProof/>
                <w:webHidden/>
              </w:rPr>
              <w:tab/>
            </w:r>
            <w:r w:rsidR="009C1A41">
              <w:rPr>
                <w:noProof/>
                <w:webHidden/>
              </w:rPr>
              <w:fldChar w:fldCharType="begin"/>
            </w:r>
            <w:r w:rsidR="009C1A41">
              <w:rPr>
                <w:noProof/>
                <w:webHidden/>
              </w:rPr>
              <w:instrText xml:space="preserve"> PAGEREF _Toc95895477 \h </w:instrText>
            </w:r>
            <w:r w:rsidR="009C1A41">
              <w:rPr>
                <w:noProof/>
                <w:webHidden/>
              </w:rPr>
            </w:r>
            <w:r w:rsidR="009C1A41">
              <w:rPr>
                <w:noProof/>
                <w:webHidden/>
              </w:rPr>
              <w:fldChar w:fldCharType="separate"/>
            </w:r>
            <w:r w:rsidR="00EA5D9F">
              <w:rPr>
                <w:noProof/>
                <w:webHidden/>
              </w:rPr>
              <w:t>14</w:t>
            </w:r>
            <w:r w:rsidR="009C1A41">
              <w:rPr>
                <w:noProof/>
                <w:webHidden/>
              </w:rPr>
              <w:fldChar w:fldCharType="end"/>
            </w:r>
          </w:hyperlink>
        </w:p>
        <w:p w14:paraId="6F9F4E9F" w14:textId="4B362730" w:rsidR="009C1A41" w:rsidRDefault="00CB66AD">
          <w:pPr>
            <w:pStyle w:val="TOC1"/>
            <w:rPr>
              <w:rFonts w:asciiTheme="minorHAnsi" w:eastAsiaTheme="minorEastAsia" w:hAnsiTheme="minorHAnsi" w:cstheme="minorBidi"/>
              <w:b w:val="0"/>
              <w:bCs w:val="0"/>
              <w:sz w:val="22"/>
              <w:szCs w:val="22"/>
              <w:lang w:eastAsia="en-AU"/>
            </w:rPr>
          </w:pPr>
          <w:hyperlink w:anchor="_Toc95895478" w:history="1">
            <w:r w:rsidR="009C1A41" w:rsidRPr="008B4C37">
              <w:rPr>
                <w:rStyle w:val="Hyperlink"/>
                <w14:scene3d>
                  <w14:camera w14:prst="orthographicFront"/>
                  <w14:lightRig w14:rig="threePt" w14:dir="t">
                    <w14:rot w14:lat="0" w14:lon="0" w14:rev="0"/>
                  </w14:lightRig>
                </w14:scene3d>
              </w:rPr>
              <w:t>5</w:t>
            </w:r>
            <w:r w:rsidR="009C1A41">
              <w:rPr>
                <w:rFonts w:asciiTheme="minorHAnsi" w:eastAsiaTheme="minorEastAsia" w:hAnsiTheme="minorHAnsi" w:cstheme="minorBidi"/>
                <w:b w:val="0"/>
                <w:bCs w:val="0"/>
                <w:sz w:val="22"/>
                <w:szCs w:val="22"/>
                <w:lang w:eastAsia="en-AU"/>
              </w:rPr>
              <w:tab/>
            </w:r>
            <w:r w:rsidR="009C1A41" w:rsidRPr="008B4C37">
              <w:rPr>
                <w:rStyle w:val="Hyperlink"/>
              </w:rPr>
              <w:t>Asset Overview</w:t>
            </w:r>
            <w:r w:rsidR="009C1A41">
              <w:rPr>
                <w:webHidden/>
              </w:rPr>
              <w:tab/>
            </w:r>
            <w:r w:rsidR="009C1A41">
              <w:rPr>
                <w:webHidden/>
              </w:rPr>
              <w:fldChar w:fldCharType="begin"/>
            </w:r>
            <w:r w:rsidR="009C1A41">
              <w:rPr>
                <w:webHidden/>
              </w:rPr>
              <w:instrText xml:space="preserve"> PAGEREF _Toc95895478 \h </w:instrText>
            </w:r>
            <w:r w:rsidR="009C1A41">
              <w:rPr>
                <w:webHidden/>
              </w:rPr>
            </w:r>
            <w:r w:rsidR="009C1A41">
              <w:rPr>
                <w:webHidden/>
              </w:rPr>
              <w:fldChar w:fldCharType="separate"/>
            </w:r>
            <w:r w:rsidR="00EA5D9F">
              <w:rPr>
                <w:webHidden/>
              </w:rPr>
              <w:t>15</w:t>
            </w:r>
            <w:r w:rsidR="009C1A41">
              <w:rPr>
                <w:webHidden/>
              </w:rPr>
              <w:fldChar w:fldCharType="end"/>
            </w:r>
          </w:hyperlink>
        </w:p>
        <w:p w14:paraId="4D980C11" w14:textId="5A0DCB18"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479" w:history="1">
            <w:r w:rsidR="009C1A41" w:rsidRPr="008B4C37">
              <w:rPr>
                <w:rStyle w:val="Hyperlink"/>
                <w:noProof/>
              </w:rPr>
              <w:t>5.1</w:t>
            </w:r>
            <w:r w:rsidR="009C1A41">
              <w:rPr>
                <w:rFonts w:asciiTheme="minorHAnsi" w:eastAsiaTheme="minorEastAsia" w:hAnsiTheme="minorHAnsi" w:cstheme="minorBidi"/>
                <w:bCs w:val="0"/>
                <w:noProof/>
                <w:szCs w:val="22"/>
                <w:lang w:eastAsia="en-AU"/>
              </w:rPr>
              <w:tab/>
            </w:r>
            <w:r w:rsidR="009C1A41" w:rsidRPr="008B4C37">
              <w:rPr>
                <w:rStyle w:val="Hyperlink"/>
                <w:noProof/>
              </w:rPr>
              <w:t>Asset classes</w:t>
            </w:r>
            <w:r w:rsidR="009C1A41">
              <w:rPr>
                <w:noProof/>
                <w:webHidden/>
              </w:rPr>
              <w:tab/>
            </w:r>
            <w:r w:rsidR="009C1A41">
              <w:rPr>
                <w:noProof/>
                <w:webHidden/>
              </w:rPr>
              <w:fldChar w:fldCharType="begin"/>
            </w:r>
            <w:r w:rsidR="009C1A41">
              <w:rPr>
                <w:noProof/>
                <w:webHidden/>
              </w:rPr>
              <w:instrText xml:space="preserve"> PAGEREF _Toc95895479 \h </w:instrText>
            </w:r>
            <w:r w:rsidR="009C1A41">
              <w:rPr>
                <w:noProof/>
                <w:webHidden/>
              </w:rPr>
            </w:r>
            <w:r w:rsidR="009C1A41">
              <w:rPr>
                <w:noProof/>
                <w:webHidden/>
              </w:rPr>
              <w:fldChar w:fldCharType="separate"/>
            </w:r>
            <w:r w:rsidR="00EA5D9F">
              <w:rPr>
                <w:noProof/>
                <w:webHidden/>
              </w:rPr>
              <w:t>15</w:t>
            </w:r>
            <w:r w:rsidR="009C1A41">
              <w:rPr>
                <w:noProof/>
                <w:webHidden/>
              </w:rPr>
              <w:fldChar w:fldCharType="end"/>
            </w:r>
          </w:hyperlink>
        </w:p>
        <w:p w14:paraId="5D13CE00" w14:textId="35B82F76"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480" w:history="1">
            <w:r w:rsidR="009C1A41" w:rsidRPr="008B4C37">
              <w:rPr>
                <w:rStyle w:val="Hyperlink"/>
                <w:noProof/>
              </w:rPr>
              <w:t>5.2</w:t>
            </w:r>
            <w:r w:rsidR="009C1A41">
              <w:rPr>
                <w:rFonts w:asciiTheme="minorHAnsi" w:eastAsiaTheme="minorEastAsia" w:hAnsiTheme="minorHAnsi" w:cstheme="minorBidi"/>
                <w:bCs w:val="0"/>
                <w:noProof/>
                <w:szCs w:val="22"/>
                <w:lang w:eastAsia="en-AU"/>
              </w:rPr>
              <w:tab/>
            </w:r>
            <w:r w:rsidR="009C1A41" w:rsidRPr="008B4C37">
              <w:rPr>
                <w:rStyle w:val="Hyperlink"/>
                <w:noProof/>
              </w:rPr>
              <w:t>Asset Class Description</w:t>
            </w:r>
            <w:r w:rsidR="009C1A41">
              <w:rPr>
                <w:noProof/>
                <w:webHidden/>
              </w:rPr>
              <w:tab/>
            </w:r>
            <w:r w:rsidR="009C1A41">
              <w:rPr>
                <w:noProof/>
                <w:webHidden/>
              </w:rPr>
              <w:fldChar w:fldCharType="begin"/>
            </w:r>
            <w:r w:rsidR="009C1A41">
              <w:rPr>
                <w:noProof/>
                <w:webHidden/>
              </w:rPr>
              <w:instrText xml:space="preserve"> PAGEREF _Toc95895480 \h </w:instrText>
            </w:r>
            <w:r w:rsidR="009C1A41">
              <w:rPr>
                <w:noProof/>
                <w:webHidden/>
              </w:rPr>
            </w:r>
            <w:r w:rsidR="009C1A41">
              <w:rPr>
                <w:noProof/>
                <w:webHidden/>
              </w:rPr>
              <w:fldChar w:fldCharType="separate"/>
            </w:r>
            <w:r w:rsidR="00EA5D9F">
              <w:rPr>
                <w:noProof/>
                <w:webHidden/>
              </w:rPr>
              <w:t>15</w:t>
            </w:r>
            <w:r w:rsidR="009C1A41">
              <w:rPr>
                <w:noProof/>
                <w:webHidden/>
              </w:rPr>
              <w:fldChar w:fldCharType="end"/>
            </w:r>
          </w:hyperlink>
        </w:p>
        <w:p w14:paraId="5BD2D06E" w14:textId="4C32B994"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481" w:history="1">
            <w:r w:rsidR="009C1A41" w:rsidRPr="008B4C37">
              <w:rPr>
                <w:rStyle w:val="Hyperlink"/>
                <w:noProof/>
              </w:rPr>
              <w:t>5.3</w:t>
            </w:r>
            <w:r w:rsidR="009C1A41">
              <w:rPr>
                <w:rFonts w:asciiTheme="minorHAnsi" w:eastAsiaTheme="minorEastAsia" w:hAnsiTheme="minorHAnsi" w:cstheme="minorBidi"/>
                <w:bCs w:val="0"/>
                <w:noProof/>
                <w:szCs w:val="22"/>
                <w:lang w:eastAsia="en-AU"/>
              </w:rPr>
              <w:tab/>
            </w:r>
            <w:r w:rsidR="009C1A41" w:rsidRPr="008B4C37">
              <w:rPr>
                <w:rStyle w:val="Hyperlink"/>
                <w:noProof/>
              </w:rPr>
              <w:t>Exemptions to Municipal Assets</w:t>
            </w:r>
            <w:r w:rsidR="009C1A41">
              <w:rPr>
                <w:noProof/>
                <w:webHidden/>
              </w:rPr>
              <w:tab/>
            </w:r>
            <w:r w:rsidR="009C1A41">
              <w:rPr>
                <w:noProof/>
                <w:webHidden/>
              </w:rPr>
              <w:fldChar w:fldCharType="begin"/>
            </w:r>
            <w:r w:rsidR="009C1A41">
              <w:rPr>
                <w:noProof/>
                <w:webHidden/>
              </w:rPr>
              <w:instrText xml:space="preserve"> PAGEREF _Toc95895481 \h </w:instrText>
            </w:r>
            <w:r w:rsidR="009C1A41">
              <w:rPr>
                <w:noProof/>
                <w:webHidden/>
              </w:rPr>
            </w:r>
            <w:r w:rsidR="009C1A41">
              <w:rPr>
                <w:noProof/>
                <w:webHidden/>
              </w:rPr>
              <w:fldChar w:fldCharType="separate"/>
            </w:r>
            <w:r w:rsidR="00EA5D9F">
              <w:rPr>
                <w:noProof/>
                <w:webHidden/>
              </w:rPr>
              <w:t>16</w:t>
            </w:r>
            <w:r w:rsidR="009C1A41">
              <w:rPr>
                <w:noProof/>
                <w:webHidden/>
              </w:rPr>
              <w:fldChar w:fldCharType="end"/>
            </w:r>
          </w:hyperlink>
        </w:p>
        <w:p w14:paraId="41930485" w14:textId="2D591060" w:rsidR="009C1A41" w:rsidRDefault="00CB66AD">
          <w:pPr>
            <w:pStyle w:val="TOC3"/>
            <w:tabs>
              <w:tab w:val="left" w:pos="880"/>
              <w:tab w:val="right" w:leader="dot" w:pos="9016"/>
            </w:tabs>
            <w:rPr>
              <w:rFonts w:asciiTheme="minorHAnsi" w:eastAsiaTheme="minorEastAsia" w:hAnsiTheme="minorHAnsi" w:cstheme="minorBidi"/>
              <w:noProof/>
              <w:szCs w:val="22"/>
              <w:lang w:eastAsia="en-AU"/>
            </w:rPr>
          </w:pPr>
          <w:hyperlink w:anchor="_Toc95895482" w:history="1">
            <w:r w:rsidR="009C1A41" w:rsidRPr="008B4C37">
              <w:rPr>
                <w:rStyle w:val="Hyperlink"/>
                <w:noProof/>
              </w:rPr>
              <w:t>5.3.1</w:t>
            </w:r>
            <w:r w:rsidR="009C1A41">
              <w:rPr>
                <w:rFonts w:asciiTheme="minorHAnsi" w:eastAsiaTheme="minorEastAsia" w:hAnsiTheme="minorHAnsi" w:cstheme="minorBidi"/>
                <w:noProof/>
                <w:szCs w:val="22"/>
                <w:lang w:eastAsia="en-AU"/>
              </w:rPr>
              <w:tab/>
            </w:r>
            <w:r w:rsidR="009C1A41" w:rsidRPr="008B4C37">
              <w:rPr>
                <w:rStyle w:val="Hyperlink"/>
                <w:noProof/>
              </w:rPr>
              <w:t>Bordering municipalities</w:t>
            </w:r>
            <w:r w:rsidR="009C1A41">
              <w:rPr>
                <w:noProof/>
                <w:webHidden/>
              </w:rPr>
              <w:tab/>
            </w:r>
            <w:r w:rsidR="009C1A41">
              <w:rPr>
                <w:noProof/>
                <w:webHidden/>
              </w:rPr>
              <w:fldChar w:fldCharType="begin"/>
            </w:r>
            <w:r w:rsidR="009C1A41">
              <w:rPr>
                <w:noProof/>
                <w:webHidden/>
              </w:rPr>
              <w:instrText xml:space="preserve"> PAGEREF _Toc95895482 \h </w:instrText>
            </w:r>
            <w:r w:rsidR="009C1A41">
              <w:rPr>
                <w:noProof/>
                <w:webHidden/>
              </w:rPr>
            </w:r>
            <w:r w:rsidR="009C1A41">
              <w:rPr>
                <w:noProof/>
                <w:webHidden/>
              </w:rPr>
              <w:fldChar w:fldCharType="separate"/>
            </w:r>
            <w:r w:rsidR="00EA5D9F">
              <w:rPr>
                <w:noProof/>
                <w:webHidden/>
              </w:rPr>
              <w:t>16</w:t>
            </w:r>
            <w:r w:rsidR="009C1A41">
              <w:rPr>
                <w:noProof/>
                <w:webHidden/>
              </w:rPr>
              <w:fldChar w:fldCharType="end"/>
            </w:r>
          </w:hyperlink>
        </w:p>
        <w:p w14:paraId="4021461F" w14:textId="5084387F" w:rsidR="009C1A41" w:rsidRDefault="00CB66AD">
          <w:pPr>
            <w:pStyle w:val="TOC3"/>
            <w:tabs>
              <w:tab w:val="left" w:pos="880"/>
              <w:tab w:val="right" w:leader="dot" w:pos="9016"/>
            </w:tabs>
            <w:rPr>
              <w:rFonts w:asciiTheme="minorHAnsi" w:eastAsiaTheme="minorEastAsia" w:hAnsiTheme="minorHAnsi" w:cstheme="minorBidi"/>
              <w:noProof/>
              <w:szCs w:val="22"/>
              <w:lang w:eastAsia="en-AU"/>
            </w:rPr>
          </w:pPr>
          <w:hyperlink w:anchor="_Toc95895483" w:history="1">
            <w:r w:rsidR="009C1A41" w:rsidRPr="008B4C37">
              <w:rPr>
                <w:rStyle w:val="Hyperlink"/>
                <w:noProof/>
              </w:rPr>
              <w:t>5.3.2</w:t>
            </w:r>
            <w:r w:rsidR="009C1A41">
              <w:rPr>
                <w:rFonts w:asciiTheme="minorHAnsi" w:eastAsiaTheme="minorEastAsia" w:hAnsiTheme="minorHAnsi" w:cstheme="minorBidi"/>
                <w:noProof/>
                <w:szCs w:val="22"/>
                <w:lang w:eastAsia="en-AU"/>
              </w:rPr>
              <w:tab/>
            </w:r>
            <w:r w:rsidR="009C1A41" w:rsidRPr="008B4C37">
              <w:rPr>
                <w:rStyle w:val="Hyperlink"/>
                <w:noProof/>
              </w:rPr>
              <w:t>Arterial roads</w:t>
            </w:r>
            <w:r w:rsidR="009C1A41">
              <w:rPr>
                <w:noProof/>
                <w:webHidden/>
              </w:rPr>
              <w:tab/>
            </w:r>
            <w:r w:rsidR="009C1A41">
              <w:rPr>
                <w:noProof/>
                <w:webHidden/>
              </w:rPr>
              <w:fldChar w:fldCharType="begin"/>
            </w:r>
            <w:r w:rsidR="009C1A41">
              <w:rPr>
                <w:noProof/>
                <w:webHidden/>
              </w:rPr>
              <w:instrText xml:space="preserve"> PAGEREF _Toc95895483 \h </w:instrText>
            </w:r>
            <w:r w:rsidR="009C1A41">
              <w:rPr>
                <w:noProof/>
                <w:webHidden/>
              </w:rPr>
            </w:r>
            <w:r w:rsidR="009C1A41">
              <w:rPr>
                <w:noProof/>
                <w:webHidden/>
              </w:rPr>
              <w:fldChar w:fldCharType="separate"/>
            </w:r>
            <w:r w:rsidR="00EA5D9F">
              <w:rPr>
                <w:noProof/>
                <w:webHidden/>
              </w:rPr>
              <w:t>16</w:t>
            </w:r>
            <w:r w:rsidR="009C1A41">
              <w:rPr>
                <w:noProof/>
                <w:webHidden/>
              </w:rPr>
              <w:fldChar w:fldCharType="end"/>
            </w:r>
          </w:hyperlink>
        </w:p>
        <w:p w14:paraId="578BEB00" w14:textId="376D6FE1" w:rsidR="009C1A41" w:rsidRDefault="00CB66AD">
          <w:pPr>
            <w:pStyle w:val="TOC3"/>
            <w:tabs>
              <w:tab w:val="left" w:pos="880"/>
              <w:tab w:val="right" w:leader="dot" w:pos="9016"/>
            </w:tabs>
            <w:rPr>
              <w:rFonts w:asciiTheme="minorHAnsi" w:eastAsiaTheme="minorEastAsia" w:hAnsiTheme="minorHAnsi" w:cstheme="minorBidi"/>
              <w:noProof/>
              <w:szCs w:val="22"/>
              <w:lang w:eastAsia="en-AU"/>
            </w:rPr>
          </w:pPr>
          <w:hyperlink w:anchor="_Toc95895484" w:history="1">
            <w:r w:rsidR="009C1A41" w:rsidRPr="008B4C37">
              <w:rPr>
                <w:rStyle w:val="Hyperlink"/>
                <w:noProof/>
              </w:rPr>
              <w:t>5.3.3</w:t>
            </w:r>
            <w:r w:rsidR="009C1A41">
              <w:rPr>
                <w:rFonts w:asciiTheme="minorHAnsi" w:eastAsiaTheme="minorEastAsia" w:hAnsiTheme="minorHAnsi" w:cstheme="minorBidi"/>
                <w:noProof/>
                <w:szCs w:val="22"/>
                <w:lang w:eastAsia="en-AU"/>
              </w:rPr>
              <w:tab/>
            </w:r>
            <w:r w:rsidR="009C1A41" w:rsidRPr="008B4C37">
              <w:rPr>
                <w:rStyle w:val="Hyperlink"/>
                <w:noProof/>
              </w:rPr>
              <w:t>Crown land</w:t>
            </w:r>
            <w:r w:rsidR="009C1A41">
              <w:rPr>
                <w:noProof/>
                <w:webHidden/>
              </w:rPr>
              <w:tab/>
            </w:r>
            <w:r w:rsidR="009C1A41">
              <w:rPr>
                <w:noProof/>
                <w:webHidden/>
              </w:rPr>
              <w:fldChar w:fldCharType="begin"/>
            </w:r>
            <w:r w:rsidR="009C1A41">
              <w:rPr>
                <w:noProof/>
                <w:webHidden/>
              </w:rPr>
              <w:instrText xml:space="preserve"> PAGEREF _Toc95895484 \h </w:instrText>
            </w:r>
            <w:r w:rsidR="009C1A41">
              <w:rPr>
                <w:noProof/>
                <w:webHidden/>
              </w:rPr>
            </w:r>
            <w:r w:rsidR="009C1A41">
              <w:rPr>
                <w:noProof/>
                <w:webHidden/>
              </w:rPr>
              <w:fldChar w:fldCharType="separate"/>
            </w:r>
            <w:r w:rsidR="00EA5D9F">
              <w:rPr>
                <w:noProof/>
                <w:webHidden/>
              </w:rPr>
              <w:t>16</w:t>
            </w:r>
            <w:r w:rsidR="009C1A41">
              <w:rPr>
                <w:noProof/>
                <w:webHidden/>
              </w:rPr>
              <w:fldChar w:fldCharType="end"/>
            </w:r>
          </w:hyperlink>
        </w:p>
        <w:p w14:paraId="2DC353BD" w14:textId="1D779E22" w:rsidR="009C1A41" w:rsidRDefault="00CB66AD">
          <w:pPr>
            <w:pStyle w:val="TOC3"/>
            <w:tabs>
              <w:tab w:val="left" w:pos="880"/>
              <w:tab w:val="right" w:leader="dot" w:pos="9016"/>
            </w:tabs>
            <w:rPr>
              <w:rFonts w:asciiTheme="minorHAnsi" w:eastAsiaTheme="minorEastAsia" w:hAnsiTheme="minorHAnsi" w:cstheme="minorBidi"/>
              <w:noProof/>
              <w:szCs w:val="22"/>
              <w:lang w:eastAsia="en-AU"/>
            </w:rPr>
          </w:pPr>
          <w:hyperlink w:anchor="_Toc95895485" w:history="1">
            <w:r w:rsidR="009C1A41" w:rsidRPr="008B4C37">
              <w:rPr>
                <w:rStyle w:val="Hyperlink"/>
                <w:noProof/>
              </w:rPr>
              <w:t>5.3.4</w:t>
            </w:r>
            <w:r w:rsidR="009C1A41">
              <w:rPr>
                <w:rFonts w:asciiTheme="minorHAnsi" w:eastAsiaTheme="minorEastAsia" w:hAnsiTheme="minorHAnsi" w:cstheme="minorBidi"/>
                <w:noProof/>
                <w:szCs w:val="22"/>
                <w:lang w:eastAsia="en-AU"/>
              </w:rPr>
              <w:tab/>
            </w:r>
            <w:r w:rsidR="009C1A41" w:rsidRPr="008B4C37">
              <w:rPr>
                <w:rStyle w:val="Hyperlink"/>
                <w:noProof/>
              </w:rPr>
              <w:t>Rail</w:t>
            </w:r>
            <w:r w:rsidR="009C1A41">
              <w:rPr>
                <w:noProof/>
                <w:webHidden/>
              </w:rPr>
              <w:tab/>
            </w:r>
            <w:r w:rsidR="009C1A41">
              <w:rPr>
                <w:noProof/>
                <w:webHidden/>
              </w:rPr>
              <w:fldChar w:fldCharType="begin"/>
            </w:r>
            <w:r w:rsidR="009C1A41">
              <w:rPr>
                <w:noProof/>
                <w:webHidden/>
              </w:rPr>
              <w:instrText xml:space="preserve"> PAGEREF _Toc95895485 \h </w:instrText>
            </w:r>
            <w:r w:rsidR="009C1A41">
              <w:rPr>
                <w:noProof/>
                <w:webHidden/>
              </w:rPr>
            </w:r>
            <w:r w:rsidR="009C1A41">
              <w:rPr>
                <w:noProof/>
                <w:webHidden/>
              </w:rPr>
              <w:fldChar w:fldCharType="separate"/>
            </w:r>
            <w:r w:rsidR="00EA5D9F">
              <w:rPr>
                <w:noProof/>
                <w:webHidden/>
              </w:rPr>
              <w:t>17</w:t>
            </w:r>
            <w:r w:rsidR="009C1A41">
              <w:rPr>
                <w:noProof/>
                <w:webHidden/>
              </w:rPr>
              <w:fldChar w:fldCharType="end"/>
            </w:r>
          </w:hyperlink>
        </w:p>
        <w:p w14:paraId="3970535A" w14:textId="046BC40B" w:rsidR="009C1A41" w:rsidRDefault="00CB66AD">
          <w:pPr>
            <w:pStyle w:val="TOC3"/>
            <w:tabs>
              <w:tab w:val="left" w:pos="880"/>
              <w:tab w:val="right" w:leader="dot" w:pos="9016"/>
            </w:tabs>
            <w:rPr>
              <w:rFonts w:asciiTheme="minorHAnsi" w:eastAsiaTheme="minorEastAsia" w:hAnsiTheme="minorHAnsi" w:cstheme="minorBidi"/>
              <w:noProof/>
              <w:szCs w:val="22"/>
              <w:lang w:eastAsia="en-AU"/>
            </w:rPr>
          </w:pPr>
          <w:hyperlink w:anchor="_Toc95895486" w:history="1">
            <w:r w:rsidR="009C1A41" w:rsidRPr="008B4C37">
              <w:rPr>
                <w:rStyle w:val="Hyperlink"/>
                <w:noProof/>
              </w:rPr>
              <w:t>5.3.5</w:t>
            </w:r>
            <w:r w:rsidR="009C1A41">
              <w:rPr>
                <w:rFonts w:asciiTheme="minorHAnsi" w:eastAsiaTheme="minorEastAsia" w:hAnsiTheme="minorHAnsi" w:cstheme="minorBidi"/>
                <w:noProof/>
                <w:szCs w:val="22"/>
                <w:lang w:eastAsia="en-AU"/>
              </w:rPr>
              <w:tab/>
            </w:r>
            <w:r w:rsidR="009C1A41" w:rsidRPr="008B4C37">
              <w:rPr>
                <w:rStyle w:val="Hyperlink"/>
                <w:noProof/>
              </w:rPr>
              <w:t>Utility services</w:t>
            </w:r>
            <w:r w:rsidR="009C1A41">
              <w:rPr>
                <w:noProof/>
                <w:webHidden/>
              </w:rPr>
              <w:tab/>
            </w:r>
            <w:r w:rsidR="009C1A41">
              <w:rPr>
                <w:noProof/>
                <w:webHidden/>
              </w:rPr>
              <w:fldChar w:fldCharType="begin"/>
            </w:r>
            <w:r w:rsidR="009C1A41">
              <w:rPr>
                <w:noProof/>
                <w:webHidden/>
              </w:rPr>
              <w:instrText xml:space="preserve"> PAGEREF _Toc95895486 \h </w:instrText>
            </w:r>
            <w:r w:rsidR="009C1A41">
              <w:rPr>
                <w:noProof/>
                <w:webHidden/>
              </w:rPr>
            </w:r>
            <w:r w:rsidR="009C1A41">
              <w:rPr>
                <w:noProof/>
                <w:webHidden/>
              </w:rPr>
              <w:fldChar w:fldCharType="separate"/>
            </w:r>
            <w:r w:rsidR="00EA5D9F">
              <w:rPr>
                <w:noProof/>
                <w:webHidden/>
              </w:rPr>
              <w:t>17</w:t>
            </w:r>
            <w:r w:rsidR="009C1A41">
              <w:rPr>
                <w:noProof/>
                <w:webHidden/>
              </w:rPr>
              <w:fldChar w:fldCharType="end"/>
            </w:r>
          </w:hyperlink>
        </w:p>
        <w:p w14:paraId="253A676F" w14:textId="36DEFF23" w:rsidR="009C1A41" w:rsidRDefault="00CB66AD">
          <w:pPr>
            <w:pStyle w:val="TOC3"/>
            <w:tabs>
              <w:tab w:val="left" w:pos="880"/>
              <w:tab w:val="right" w:leader="dot" w:pos="9016"/>
            </w:tabs>
            <w:rPr>
              <w:rFonts w:asciiTheme="minorHAnsi" w:eastAsiaTheme="minorEastAsia" w:hAnsiTheme="minorHAnsi" w:cstheme="minorBidi"/>
              <w:noProof/>
              <w:szCs w:val="22"/>
              <w:lang w:eastAsia="en-AU"/>
            </w:rPr>
          </w:pPr>
          <w:hyperlink w:anchor="_Toc95895487" w:history="1">
            <w:r w:rsidR="009C1A41" w:rsidRPr="008B4C37">
              <w:rPr>
                <w:rStyle w:val="Hyperlink"/>
                <w:noProof/>
              </w:rPr>
              <w:t>5.3.6</w:t>
            </w:r>
            <w:r w:rsidR="009C1A41">
              <w:rPr>
                <w:rFonts w:asciiTheme="minorHAnsi" w:eastAsiaTheme="minorEastAsia" w:hAnsiTheme="minorHAnsi" w:cstheme="minorBidi"/>
                <w:noProof/>
                <w:szCs w:val="22"/>
                <w:lang w:eastAsia="en-AU"/>
              </w:rPr>
              <w:tab/>
            </w:r>
            <w:r w:rsidR="009C1A41" w:rsidRPr="008B4C37">
              <w:rPr>
                <w:rStyle w:val="Hyperlink"/>
                <w:noProof/>
              </w:rPr>
              <w:t>Private streets</w:t>
            </w:r>
            <w:r w:rsidR="009C1A41">
              <w:rPr>
                <w:noProof/>
                <w:webHidden/>
              </w:rPr>
              <w:tab/>
            </w:r>
            <w:r w:rsidR="009C1A41">
              <w:rPr>
                <w:noProof/>
                <w:webHidden/>
              </w:rPr>
              <w:fldChar w:fldCharType="begin"/>
            </w:r>
            <w:r w:rsidR="009C1A41">
              <w:rPr>
                <w:noProof/>
                <w:webHidden/>
              </w:rPr>
              <w:instrText xml:space="preserve"> PAGEREF _Toc95895487 \h </w:instrText>
            </w:r>
            <w:r w:rsidR="009C1A41">
              <w:rPr>
                <w:noProof/>
                <w:webHidden/>
              </w:rPr>
            </w:r>
            <w:r w:rsidR="009C1A41">
              <w:rPr>
                <w:noProof/>
                <w:webHidden/>
              </w:rPr>
              <w:fldChar w:fldCharType="separate"/>
            </w:r>
            <w:r w:rsidR="00EA5D9F">
              <w:rPr>
                <w:noProof/>
                <w:webHidden/>
              </w:rPr>
              <w:t>17</w:t>
            </w:r>
            <w:r w:rsidR="009C1A41">
              <w:rPr>
                <w:noProof/>
                <w:webHidden/>
              </w:rPr>
              <w:fldChar w:fldCharType="end"/>
            </w:r>
          </w:hyperlink>
        </w:p>
        <w:p w14:paraId="4C9EC898" w14:textId="21742691" w:rsidR="009C1A41" w:rsidRDefault="00CB66AD">
          <w:pPr>
            <w:pStyle w:val="TOC3"/>
            <w:tabs>
              <w:tab w:val="left" w:pos="880"/>
              <w:tab w:val="right" w:leader="dot" w:pos="9016"/>
            </w:tabs>
            <w:rPr>
              <w:rFonts w:asciiTheme="minorHAnsi" w:eastAsiaTheme="minorEastAsia" w:hAnsiTheme="minorHAnsi" w:cstheme="minorBidi"/>
              <w:noProof/>
              <w:szCs w:val="22"/>
              <w:lang w:eastAsia="en-AU"/>
            </w:rPr>
          </w:pPr>
          <w:hyperlink w:anchor="_Toc95895488" w:history="1">
            <w:r w:rsidR="009C1A41" w:rsidRPr="008B4C37">
              <w:rPr>
                <w:rStyle w:val="Hyperlink"/>
                <w:noProof/>
              </w:rPr>
              <w:t>5.3.7</w:t>
            </w:r>
            <w:r w:rsidR="009C1A41">
              <w:rPr>
                <w:rFonts w:asciiTheme="minorHAnsi" w:eastAsiaTheme="minorEastAsia" w:hAnsiTheme="minorHAnsi" w:cstheme="minorBidi"/>
                <w:noProof/>
                <w:szCs w:val="22"/>
                <w:lang w:eastAsia="en-AU"/>
              </w:rPr>
              <w:tab/>
            </w:r>
            <w:r w:rsidR="009C1A41" w:rsidRPr="008B4C37">
              <w:rPr>
                <w:rStyle w:val="Hyperlink"/>
                <w:noProof/>
              </w:rPr>
              <w:t>Road reserve assets not maintained by Council</w:t>
            </w:r>
            <w:r w:rsidR="009C1A41">
              <w:rPr>
                <w:noProof/>
                <w:webHidden/>
              </w:rPr>
              <w:tab/>
            </w:r>
            <w:r w:rsidR="009C1A41">
              <w:rPr>
                <w:noProof/>
                <w:webHidden/>
              </w:rPr>
              <w:fldChar w:fldCharType="begin"/>
            </w:r>
            <w:r w:rsidR="009C1A41">
              <w:rPr>
                <w:noProof/>
                <w:webHidden/>
              </w:rPr>
              <w:instrText xml:space="preserve"> PAGEREF _Toc95895488 \h </w:instrText>
            </w:r>
            <w:r w:rsidR="009C1A41">
              <w:rPr>
                <w:noProof/>
                <w:webHidden/>
              </w:rPr>
            </w:r>
            <w:r w:rsidR="009C1A41">
              <w:rPr>
                <w:noProof/>
                <w:webHidden/>
              </w:rPr>
              <w:fldChar w:fldCharType="separate"/>
            </w:r>
            <w:r w:rsidR="00EA5D9F">
              <w:rPr>
                <w:noProof/>
                <w:webHidden/>
              </w:rPr>
              <w:t>17</w:t>
            </w:r>
            <w:r w:rsidR="009C1A41">
              <w:rPr>
                <w:noProof/>
                <w:webHidden/>
              </w:rPr>
              <w:fldChar w:fldCharType="end"/>
            </w:r>
          </w:hyperlink>
        </w:p>
        <w:p w14:paraId="02823CB3" w14:textId="2C198B79" w:rsidR="009C1A41" w:rsidRDefault="00CB66AD">
          <w:pPr>
            <w:pStyle w:val="TOC1"/>
            <w:rPr>
              <w:rFonts w:asciiTheme="minorHAnsi" w:eastAsiaTheme="minorEastAsia" w:hAnsiTheme="minorHAnsi" w:cstheme="minorBidi"/>
              <w:b w:val="0"/>
              <w:bCs w:val="0"/>
              <w:sz w:val="22"/>
              <w:szCs w:val="22"/>
              <w:lang w:eastAsia="en-AU"/>
            </w:rPr>
          </w:pPr>
          <w:hyperlink w:anchor="_Toc95895491" w:history="1">
            <w:r w:rsidR="009C1A41" w:rsidRPr="008B4C37">
              <w:rPr>
                <w:rStyle w:val="Hyperlink"/>
                <w14:scene3d>
                  <w14:camera w14:prst="orthographicFront"/>
                  <w14:lightRig w14:rig="threePt" w14:dir="t">
                    <w14:rot w14:lat="0" w14:lon="0" w14:rev="0"/>
                  </w14:lightRig>
                </w14:scene3d>
              </w:rPr>
              <w:t>6</w:t>
            </w:r>
            <w:r w:rsidR="009C1A41">
              <w:rPr>
                <w:rFonts w:asciiTheme="minorHAnsi" w:eastAsiaTheme="minorEastAsia" w:hAnsiTheme="minorHAnsi" w:cstheme="minorBidi"/>
                <w:b w:val="0"/>
                <w:bCs w:val="0"/>
                <w:sz w:val="22"/>
                <w:szCs w:val="22"/>
                <w:lang w:eastAsia="en-AU"/>
              </w:rPr>
              <w:tab/>
            </w:r>
            <w:r w:rsidR="009C1A41" w:rsidRPr="008B4C37">
              <w:rPr>
                <w:rStyle w:val="Hyperlink"/>
              </w:rPr>
              <w:t>Asset Management Performance</w:t>
            </w:r>
            <w:r w:rsidR="009C1A41">
              <w:rPr>
                <w:webHidden/>
              </w:rPr>
              <w:tab/>
            </w:r>
            <w:r w:rsidR="009C1A41">
              <w:rPr>
                <w:webHidden/>
              </w:rPr>
              <w:fldChar w:fldCharType="begin"/>
            </w:r>
            <w:r w:rsidR="009C1A41">
              <w:rPr>
                <w:webHidden/>
              </w:rPr>
              <w:instrText xml:space="preserve"> PAGEREF _Toc95895491 \h </w:instrText>
            </w:r>
            <w:r w:rsidR="009C1A41">
              <w:rPr>
                <w:webHidden/>
              </w:rPr>
            </w:r>
            <w:r w:rsidR="009C1A41">
              <w:rPr>
                <w:webHidden/>
              </w:rPr>
              <w:fldChar w:fldCharType="separate"/>
            </w:r>
            <w:r w:rsidR="00EA5D9F">
              <w:rPr>
                <w:webHidden/>
              </w:rPr>
              <w:t>18</w:t>
            </w:r>
            <w:r w:rsidR="009C1A41">
              <w:rPr>
                <w:webHidden/>
              </w:rPr>
              <w:fldChar w:fldCharType="end"/>
            </w:r>
          </w:hyperlink>
        </w:p>
        <w:p w14:paraId="595F4B75" w14:textId="0FA22CE0" w:rsidR="009C1A41" w:rsidRDefault="00CB66AD">
          <w:pPr>
            <w:pStyle w:val="TOC1"/>
            <w:rPr>
              <w:rFonts w:asciiTheme="minorHAnsi" w:eastAsiaTheme="minorEastAsia" w:hAnsiTheme="minorHAnsi" w:cstheme="minorBidi"/>
              <w:b w:val="0"/>
              <w:bCs w:val="0"/>
              <w:sz w:val="22"/>
              <w:szCs w:val="22"/>
              <w:lang w:eastAsia="en-AU"/>
            </w:rPr>
          </w:pPr>
          <w:hyperlink w:anchor="_Toc95895603" w:history="1">
            <w:r w:rsidR="009C1A41" w:rsidRPr="008B4C37">
              <w:rPr>
                <w:rStyle w:val="Hyperlink"/>
                <w14:scene3d>
                  <w14:camera w14:prst="orthographicFront"/>
                  <w14:lightRig w14:rig="threePt" w14:dir="t">
                    <w14:rot w14:lat="0" w14:lon="0" w14:rev="0"/>
                  </w14:lightRig>
                </w14:scene3d>
              </w:rPr>
              <w:t>7</w:t>
            </w:r>
            <w:r w:rsidR="009C1A41">
              <w:rPr>
                <w:rFonts w:asciiTheme="minorHAnsi" w:eastAsiaTheme="minorEastAsia" w:hAnsiTheme="minorHAnsi" w:cstheme="minorBidi"/>
                <w:b w:val="0"/>
                <w:bCs w:val="0"/>
                <w:sz w:val="22"/>
                <w:szCs w:val="22"/>
                <w:lang w:eastAsia="en-AU"/>
              </w:rPr>
              <w:tab/>
            </w:r>
            <w:r w:rsidR="009C1A41" w:rsidRPr="008B4C37">
              <w:rPr>
                <w:rStyle w:val="Hyperlink"/>
              </w:rPr>
              <w:t>Risk management</w:t>
            </w:r>
            <w:r w:rsidR="009C1A41">
              <w:rPr>
                <w:webHidden/>
              </w:rPr>
              <w:tab/>
            </w:r>
            <w:r w:rsidR="009C1A41">
              <w:rPr>
                <w:webHidden/>
              </w:rPr>
              <w:fldChar w:fldCharType="begin"/>
            </w:r>
            <w:r w:rsidR="009C1A41">
              <w:rPr>
                <w:webHidden/>
              </w:rPr>
              <w:instrText xml:space="preserve"> PAGEREF _Toc95895603 \h </w:instrText>
            </w:r>
            <w:r w:rsidR="009C1A41">
              <w:rPr>
                <w:webHidden/>
              </w:rPr>
            </w:r>
            <w:r w:rsidR="009C1A41">
              <w:rPr>
                <w:webHidden/>
              </w:rPr>
              <w:fldChar w:fldCharType="separate"/>
            </w:r>
            <w:r w:rsidR="00EA5D9F">
              <w:rPr>
                <w:webHidden/>
              </w:rPr>
              <w:t>18</w:t>
            </w:r>
            <w:r w:rsidR="009C1A41">
              <w:rPr>
                <w:webHidden/>
              </w:rPr>
              <w:fldChar w:fldCharType="end"/>
            </w:r>
          </w:hyperlink>
        </w:p>
        <w:p w14:paraId="37DEBCB2" w14:textId="5C9B9516" w:rsidR="009C1A41" w:rsidRDefault="00CB66AD">
          <w:pPr>
            <w:pStyle w:val="TOC1"/>
            <w:rPr>
              <w:rFonts w:asciiTheme="minorHAnsi" w:eastAsiaTheme="minorEastAsia" w:hAnsiTheme="minorHAnsi" w:cstheme="minorBidi"/>
              <w:b w:val="0"/>
              <w:bCs w:val="0"/>
              <w:sz w:val="22"/>
              <w:szCs w:val="22"/>
              <w:lang w:eastAsia="en-AU"/>
            </w:rPr>
          </w:pPr>
          <w:hyperlink w:anchor="_Toc95895604" w:history="1">
            <w:r w:rsidR="009C1A41" w:rsidRPr="008B4C37">
              <w:rPr>
                <w:rStyle w:val="Hyperlink"/>
                <w14:scene3d>
                  <w14:camera w14:prst="orthographicFront"/>
                  <w14:lightRig w14:rig="threePt" w14:dir="t">
                    <w14:rot w14:lat="0" w14:lon="0" w14:rev="0"/>
                  </w14:lightRig>
                </w14:scene3d>
              </w:rPr>
              <w:t>8</w:t>
            </w:r>
            <w:r w:rsidR="009C1A41">
              <w:rPr>
                <w:rFonts w:asciiTheme="minorHAnsi" w:eastAsiaTheme="minorEastAsia" w:hAnsiTheme="minorHAnsi" w:cstheme="minorBidi"/>
                <w:b w:val="0"/>
                <w:bCs w:val="0"/>
                <w:sz w:val="22"/>
                <w:szCs w:val="22"/>
                <w:lang w:eastAsia="en-AU"/>
              </w:rPr>
              <w:tab/>
            </w:r>
            <w:r w:rsidR="009C1A41" w:rsidRPr="008B4C37">
              <w:rPr>
                <w:rStyle w:val="Hyperlink"/>
              </w:rPr>
              <w:t>Future demand</w:t>
            </w:r>
            <w:r w:rsidR="009C1A41">
              <w:rPr>
                <w:webHidden/>
              </w:rPr>
              <w:tab/>
            </w:r>
            <w:r w:rsidR="009C1A41">
              <w:rPr>
                <w:webHidden/>
              </w:rPr>
              <w:fldChar w:fldCharType="begin"/>
            </w:r>
            <w:r w:rsidR="009C1A41">
              <w:rPr>
                <w:webHidden/>
              </w:rPr>
              <w:instrText xml:space="preserve"> PAGEREF _Toc95895604 \h </w:instrText>
            </w:r>
            <w:r w:rsidR="009C1A41">
              <w:rPr>
                <w:webHidden/>
              </w:rPr>
            </w:r>
            <w:r w:rsidR="009C1A41">
              <w:rPr>
                <w:webHidden/>
              </w:rPr>
              <w:fldChar w:fldCharType="separate"/>
            </w:r>
            <w:r w:rsidR="00EA5D9F">
              <w:rPr>
                <w:webHidden/>
              </w:rPr>
              <w:t>18</w:t>
            </w:r>
            <w:r w:rsidR="009C1A41">
              <w:rPr>
                <w:webHidden/>
              </w:rPr>
              <w:fldChar w:fldCharType="end"/>
            </w:r>
          </w:hyperlink>
        </w:p>
        <w:p w14:paraId="76F9C670" w14:textId="714D254C"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605" w:history="1">
            <w:r w:rsidR="009C1A41" w:rsidRPr="008B4C37">
              <w:rPr>
                <w:rStyle w:val="Hyperlink"/>
                <w:noProof/>
              </w:rPr>
              <w:t>8.1</w:t>
            </w:r>
            <w:r w:rsidR="009C1A41">
              <w:rPr>
                <w:rFonts w:asciiTheme="minorHAnsi" w:eastAsiaTheme="minorEastAsia" w:hAnsiTheme="minorHAnsi" w:cstheme="minorBidi"/>
                <w:bCs w:val="0"/>
                <w:noProof/>
                <w:szCs w:val="22"/>
                <w:lang w:eastAsia="en-AU"/>
              </w:rPr>
              <w:tab/>
            </w:r>
            <w:r w:rsidR="009C1A41" w:rsidRPr="008B4C37">
              <w:rPr>
                <w:rStyle w:val="Hyperlink"/>
                <w:noProof/>
              </w:rPr>
              <w:t>Demand forecast</w:t>
            </w:r>
            <w:r w:rsidR="009C1A41">
              <w:rPr>
                <w:noProof/>
                <w:webHidden/>
              </w:rPr>
              <w:tab/>
            </w:r>
            <w:r w:rsidR="009C1A41">
              <w:rPr>
                <w:noProof/>
                <w:webHidden/>
              </w:rPr>
              <w:fldChar w:fldCharType="begin"/>
            </w:r>
            <w:r w:rsidR="009C1A41">
              <w:rPr>
                <w:noProof/>
                <w:webHidden/>
              </w:rPr>
              <w:instrText xml:space="preserve"> PAGEREF _Toc95895605 \h </w:instrText>
            </w:r>
            <w:r w:rsidR="009C1A41">
              <w:rPr>
                <w:noProof/>
                <w:webHidden/>
              </w:rPr>
            </w:r>
            <w:r w:rsidR="009C1A41">
              <w:rPr>
                <w:noProof/>
                <w:webHidden/>
              </w:rPr>
              <w:fldChar w:fldCharType="separate"/>
            </w:r>
            <w:r w:rsidR="00EA5D9F">
              <w:rPr>
                <w:noProof/>
                <w:webHidden/>
              </w:rPr>
              <w:t>18</w:t>
            </w:r>
            <w:r w:rsidR="009C1A41">
              <w:rPr>
                <w:noProof/>
                <w:webHidden/>
              </w:rPr>
              <w:fldChar w:fldCharType="end"/>
            </w:r>
          </w:hyperlink>
        </w:p>
        <w:p w14:paraId="673EA55B" w14:textId="4821BA11" w:rsidR="009C1A41" w:rsidRDefault="00CB66AD">
          <w:pPr>
            <w:pStyle w:val="TOC1"/>
            <w:rPr>
              <w:rFonts w:asciiTheme="minorHAnsi" w:eastAsiaTheme="minorEastAsia" w:hAnsiTheme="minorHAnsi" w:cstheme="minorBidi"/>
              <w:b w:val="0"/>
              <w:bCs w:val="0"/>
              <w:sz w:val="22"/>
              <w:szCs w:val="22"/>
              <w:lang w:eastAsia="en-AU"/>
            </w:rPr>
          </w:pPr>
          <w:hyperlink w:anchor="_Toc95895606" w:history="1">
            <w:r w:rsidR="009C1A41" w:rsidRPr="008B4C37">
              <w:rPr>
                <w:rStyle w:val="Hyperlink"/>
                <w14:scene3d>
                  <w14:camera w14:prst="orthographicFront"/>
                  <w14:lightRig w14:rig="threePt" w14:dir="t">
                    <w14:rot w14:lat="0" w14:lon="0" w14:rev="0"/>
                  </w14:lightRig>
                </w14:scene3d>
              </w:rPr>
              <w:t>9</w:t>
            </w:r>
            <w:r w:rsidR="009C1A41">
              <w:rPr>
                <w:rFonts w:asciiTheme="minorHAnsi" w:eastAsiaTheme="minorEastAsia" w:hAnsiTheme="minorHAnsi" w:cstheme="minorBidi"/>
                <w:b w:val="0"/>
                <w:bCs w:val="0"/>
                <w:sz w:val="22"/>
                <w:szCs w:val="22"/>
                <w:lang w:eastAsia="en-AU"/>
              </w:rPr>
              <w:tab/>
            </w:r>
            <w:r w:rsidR="009C1A41" w:rsidRPr="008B4C37">
              <w:rPr>
                <w:rStyle w:val="Hyperlink"/>
              </w:rPr>
              <w:t>Financial management</w:t>
            </w:r>
            <w:r w:rsidR="009C1A41">
              <w:rPr>
                <w:webHidden/>
              </w:rPr>
              <w:tab/>
            </w:r>
            <w:r w:rsidR="009C1A41">
              <w:rPr>
                <w:webHidden/>
              </w:rPr>
              <w:fldChar w:fldCharType="begin"/>
            </w:r>
            <w:r w:rsidR="009C1A41">
              <w:rPr>
                <w:webHidden/>
              </w:rPr>
              <w:instrText xml:space="preserve"> PAGEREF _Toc95895606 \h </w:instrText>
            </w:r>
            <w:r w:rsidR="009C1A41">
              <w:rPr>
                <w:webHidden/>
              </w:rPr>
            </w:r>
            <w:r w:rsidR="009C1A41">
              <w:rPr>
                <w:webHidden/>
              </w:rPr>
              <w:fldChar w:fldCharType="separate"/>
            </w:r>
            <w:r w:rsidR="00EA5D9F">
              <w:rPr>
                <w:webHidden/>
              </w:rPr>
              <w:t>19</w:t>
            </w:r>
            <w:r w:rsidR="009C1A41">
              <w:rPr>
                <w:webHidden/>
              </w:rPr>
              <w:fldChar w:fldCharType="end"/>
            </w:r>
          </w:hyperlink>
        </w:p>
        <w:p w14:paraId="695A78D6" w14:textId="5D59146C"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607" w:history="1">
            <w:r w:rsidR="009C1A41" w:rsidRPr="008B4C37">
              <w:rPr>
                <w:rStyle w:val="Hyperlink"/>
                <w:noProof/>
              </w:rPr>
              <w:t>9.1</w:t>
            </w:r>
            <w:r w:rsidR="009C1A41">
              <w:rPr>
                <w:rFonts w:asciiTheme="minorHAnsi" w:eastAsiaTheme="minorEastAsia" w:hAnsiTheme="minorHAnsi" w:cstheme="minorBidi"/>
                <w:bCs w:val="0"/>
                <w:noProof/>
                <w:szCs w:val="22"/>
                <w:lang w:eastAsia="en-AU"/>
              </w:rPr>
              <w:tab/>
            </w:r>
            <w:r w:rsidR="009C1A41" w:rsidRPr="008B4C37">
              <w:rPr>
                <w:rStyle w:val="Hyperlink"/>
                <w:noProof/>
              </w:rPr>
              <w:t>Life cycle costs</w:t>
            </w:r>
            <w:r w:rsidR="009C1A41">
              <w:rPr>
                <w:noProof/>
                <w:webHidden/>
              </w:rPr>
              <w:tab/>
            </w:r>
            <w:r w:rsidR="009C1A41">
              <w:rPr>
                <w:noProof/>
                <w:webHidden/>
              </w:rPr>
              <w:fldChar w:fldCharType="begin"/>
            </w:r>
            <w:r w:rsidR="009C1A41">
              <w:rPr>
                <w:noProof/>
                <w:webHidden/>
              </w:rPr>
              <w:instrText xml:space="preserve"> PAGEREF _Toc95895607 \h </w:instrText>
            </w:r>
            <w:r w:rsidR="009C1A41">
              <w:rPr>
                <w:noProof/>
                <w:webHidden/>
              </w:rPr>
            </w:r>
            <w:r w:rsidR="009C1A41">
              <w:rPr>
                <w:noProof/>
                <w:webHidden/>
              </w:rPr>
              <w:fldChar w:fldCharType="separate"/>
            </w:r>
            <w:r w:rsidR="00EA5D9F">
              <w:rPr>
                <w:noProof/>
                <w:webHidden/>
              </w:rPr>
              <w:t>20</w:t>
            </w:r>
            <w:r w:rsidR="009C1A41">
              <w:rPr>
                <w:noProof/>
                <w:webHidden/>
              </w:rPr>
              <w:fldChar w:fldCharType="end"/>
            </w:r>
          </w:hyperlink>
        </w:p>
        <w:p w14:paraId="4EDA8F58" w14:textId="230334CB"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608" w:history="1">
            <w:r w:rsidR="009C1A41" w:rsidRPr="008B4C37">
              <w:rPr>
                <w:rStyle w:val="Hyperlink"/>
                <w:noProof/>
              </w:rPr>
              <w:t>9.2</w:t>
            </w:r>
            <w:r w:rsidR="009C1A41">
              <w:rPr>
                <w:rFonts w:asciiTheme="minorHAnsi" w:eastAsiaTheme="minorEastAsia" w:hAnsiTheme="minorHAnsi" w:cstheme="minorBidi"/>
                <w:bCs w:val="0"/>
                <w:noProof/>
                <w:szCs w:val="22"/>
                <w:lang w:eastAsia="en-AU"/>
              </w:rPr>
              <w:tab/>
            </w:r>
            <w:r w:rsidR="009C1A41" w:rsidRPr="008B4C37">
              <w:rPr>
                <w:rStyle w:val="Hyperlink"/>
                <w:noProof/>
              </w:rPr>
              <w:t>Lifecycle management plans</w:t>
            </w:r>
            <w:r w:rsidR="009C1A41">
              <w:rPr>
                <w:noProof/>
                <w:webHidden/>
              </w:rPr>
              <w:tab/>
            </w:r>
            <w:r w:rsidR="009C1A41">
              <w:rPr>
                <w:noProof/>
                <w:webHidden/>
              </w:rPr>
              <w:fldChar w:fldCharType="begin"/>
            </w:r>
            <w:r w:rsidR="009C1A41">
              <w:rPr>
                <w:noProof/>
                <w:webHidden/>
              </w:rPr>
              <w:instrText xml:space="preserve"> PAGEREF _Toc95895608 \h </w:instrText>
            </w:r>
            <w:r w:rsidR="009C1A41">
              <w:rPr>
                <w:noProof/>
                <w:webHidden/>
              </w:rPr>
            </w:r>
            <w:r w:rsidR="009C1A41">
              <w:rPr>
                <w:noProof/>
                <w:webHidden/>
              </w:rPr>
              <w:fldChar w:fldCharType="separate"/>
            </w:r>
            <w:r w:rsidR="00EA5D9F">
              <w:rPr>
                <w:noProof/>
                <w:webHidden/>
              </w:rPr>
              <w:t>20</w:t>
            </w:r>
            <w:r w:rsidR="009C1A41">
              <w:rPr>
                <w:noProof/>
                <w:webHidden/>
              </w:rPr>
              <w:fldChar w:fldCharType="end"/>
            </w:r>
          </w:hyperlink>
        </w:p>
        <w:p w14:paraId="31BA087F" w14:textId="37904583"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609" w:history="1">
            <w:r w:rsidR="009C1A41" w:rsidRPr="008B4C37">
              <w:rPr>
                <w:rStyle w:val="Hyperlink"/>
                <w:noProof/>
              </w:rPr>
              <w:t>9.3</w:t>
            </w:r>
            <w:r w:rsidR="009C1A41">
              <w:rPr>
                <w:rFonts w:asciiTheme="minorHAnsi" w:eastAsiaTheme="minorEastAsia" w:hAnsiTheme="minorHAnsi" w:cstheme="minorBidi"/>
                <w:bCs w:val="0"/>
                <w:noProof/>
                <w:szCs w:val="22"/>
                <w:lang w:eastAsia="en-AU"/>
              </w:rPr>
              <w:tab/>
            </w:r>
            <w:r w:rsidR="009C1A41" w:rsidRPr="008B4C37">
              <w:rPr>
                <w:rStyle w:val="Hyperlink"/>
                <w:noProof/>
              </w:rPr>
              <w:t>Funding strategy</w:t>
            </w:r>
            <w:r w:rsidR="009C1A41">
              <w:rPr>
                <w:noProof/>
                <w:webHidden/>
              </w:rPr>
              <w:tab/>
            </w:r>
            <w:r w:rsidR="009C1A41">
              <w:rPr>
                <w:noProof/>
                <w:webHidden/>
              </w:rPr>
              <w:fldChar w:fldCharType="begin"/>
            </w:r>
            <w:r w:rsidR="009C1A41">
              <w:rPr>
                <w:noProof/>
                <w:webHidden/>
              </w:rPr>
              <w:instrText xml:space="preserve"> PAGEREF _Toc95895609 \h </w:instrText>
            </w:r>
            <w:r w:rsidR="009C1A41">
              <w:rPr>
                <w:noProof/>
                <w:webHidden/>
              </w:rPr>
            </w:r>
            <w:r w:rsidR="009C1A41">
              <w:rPr>
                <w:noProof/>
                <w:webHidden/>
              </w:rPr>
              <w:fldChar w:fldCharType="separate"/>
            </w:r>
            <w:r w:rsidR="00EA5D9F">
              <w:rPr>
                <w:noProof/>
                <w:webHidden/>
              </w:rPr>
              <w:t>20</w:t>
            </w:r>
            <w:r w:rsidR="009C1A41">
              <w:rPr>
                <w:noProof/>
                <w:webHidden/>
              </w:rPr>
              <w:fldChar w:fldCharType="end"/>
            </w:r>
          </w:hyperlink>
        </w:p>
        <w:p w14:paraId="48E4CEB2" w14:textId="7403E38E"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612" w:history="1">
            <w:r w:rsidR="009C1A41" w:rsidRPr="008B4C37">
              <w:rPr>
                <w:rStyle w:val="Hyperlink"/>
                <w:noProof/>
              </w:rPr>
              <w:t>9.4</w:t>
            </w:r>
            <w:r w:rsidR="009C1A41">
              <w:rPr>
                <w:rFonts w:asciiTheme="minorHAnsi" w:eastAsiaTheme="minorEastAsia" w:hAnsiTheme="minorHAnsi" w:cstheme="minorBidi"/>
                <w:bCs w:val="0"/>
                <w:noProof/>
                <w:szCs w:val="22"/>
                <w:lang w:eastAsia="en-AU"/>
              </w:rPr>
              <w:tab/>
            </w:r>
            <w:r w:rsidR="009C1A41" w:rsidRPr="008B4C37">
              <w:rPr>
                <w:rStyle w:val="Hyperlink"/>
                <w:noProof/>
              </w:rPr>
              <w:t>Valuation forecasts</w:t>
            </w:r>
            <w:r w:rsidR="009C1A41">
              <w:rPr>
                <w:noProof/>
                <w:webHidden/>
              </w:rPr>
              <w:tab/>
            </w:r>
            <w:r w:rsidR="009C1A41">
              <w:rPr>
                <w:noProof/>
                <w:webHidden/>
              </w:rPr>
              <w:fldChar w:fldCharType="begin"/>
            </w:r>
            <w:r w:rsidR="009C1A41">
              <w:rPr>
                <w:noProof/>
                <w:webHidden/>
              </w:rPr>
              <w:instrText xml:space="preserve"> PAGEREF _Toc95895612 \h </w:instrText>
            </w:r>
            <w:r w:rsidR="009C1A41">
              <w:rPr>
                <w:noProof/>
                <w:webHidden/>
              </w:rPr>
            </w:r>
            <w:r w:rsidR="009C1A41">
              <w:rPr>
                <w:noProof/>
                <w:webHidden/>
              </w:rPr>
              <w:fldChar w:fldCharType="separate"/>
            </w:r>
            <w:r w:rsidR="00EA5D9F">
              <w:rPr>
                <w:noProof/>
                <w:webHidden/>
              </w:rPr>
              <w:t>21</w:t>
            </w:r>
            <w:r w:rsidR="009C1A41">
              <w:rPr>
                <w:noProof/>
                <w:webHidden/>
              </w:rPr>
              <w:fldChar w:fldCharType="end"/>
            </w:r>
          </w:hyperlink>
        </w:p>
        <w:p w14:paraId="0CDA6559" w14:textId="668AEDF1"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617" w:history="1">
            <w:r w:rsidR="009C1A41" w:rsidRPr="008B4C37">
              <w:rPr>
                <w:rStyle w:val="Hyperlink"/>
                <w:noProof/>
              </w:rPr>
              <w:t>9.5</w:t>
            </w:r>
            <w:r w:rsidR="009C1A41">
              <w:rPr>
                <w:rFonts w:asciiTheme="minorHAnsi" w:eastAsiaTheme="minorEastAsia" w:hAnsiTheme="minorHAnsi" w:cstheme="minorBidi"/>
                <w:bCs w:val="0"/>
                <w:noProof/>
                <w:szCs w:val="22"/>
                <w:lang w:eastAsia="en-AU"/>
              </w:rPr>
              <w:tab/>
            </w:r>
            <w:r w:rsidR="009C1A41" w:rsidRPr="008B4C37">
              <w:rPr>
                <w:rStyle w:val="Hyperlink"/>
                <w:noProof/>
              </w:rPr>
              <w:t>Capitalisation</w:t>
            </w:r>
            <w:r w:rsidR="009C1A41">
              <w:rPr>
                <w:noProof/>
                <w:webHidden/>
              </w:rPr>
              <w:tab/>
            </w:r>
            <w:r w:rsidR="009C1A41">
              <w:rPr>
                <w:noProof/>
                <w:webHidden/>
              </w:rPr>
              <w:fldChar w:fldCharType="begin"/>
            </w:r>
            <w:r w:rsidR="009C1A41">
              <w:rPr>
                <w:noProof/>
                <w:webHidden/>
              </w:rPr>
              <w:instrText xml:space="preserve"> PAGEREF _Toc95895617 \h </w:instrText>
            </w:r>
            <w:r w:rsidR="009C1A41">
              <w:rPr>
                <w:noProof/>
                <w:webHidden/>
              </w:rPr>
            </w:r>
            <w:r w:rsidR="009C1A41">
              <w:rPr>
                <w:noProof/>
                <w:webHidden/>
              </w:rPr>
              <w:fldChar w:fldCharType="separate"/>
            </w:r>
            <w:r w:rsidR="00EA5D9F">
              <w:rPr>
                <w:noProof/>
                <w:webHidden/>
              </w:rPr>
              <w:t>21</w:t>
            </w:r>
            <w:r w:rsidR="009C1A41">
              <w:rPr>
                <w:noProof/>
                <w:webHidden/>
              </w:rPr>
              <w:fldChar w:fldCharType="end"/>
            </w:r>
          </w:hyperlink>
        </w:p>
        <w:p w14:paraId="316EC347" w14:textId="02E93F7D"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619" w:history="1">
            <w:r w:rsidR="009C1A41" w:rsidRPr="008B4C37">
              <w:rPr>
                <w:rStyle w:val="Hyperlink"/>
                <w:noProof/>
              </w:rPr>
              <w:t>9.6</w:t>
            </w:r>
            <w:r w:rsidR="009C1A41">
              <w:rPr>
                <w:rFonts w:asciiTheme="minorHAnsi" w:eastAsiaTheme="minorEastAsia" w:hAnsiTheme="minorHAnsi" w:cstheme="minorBidi"/>
                <w:bCs w:val="0"/>
                <w:noProof/>
                <w:szCs w:val="22"/>
                <w:lang w:eastAsia="en-AU"/>
              </w:rPr>
              <w:tab/>
            </w:r>
            <w:r w:rsidR="009C1A41" w:rsidRPr="008B4C37">
              <w:rPr>
                <w:rStyle w:val="Hyperlink"/>
                <w:noProof/>
              </w:rPr>
              <w:t>Insurance</w:t>
            </w:r>
            <w:r w:rsidR="009C1A41">
              <w:rPr>
                <w:noProof/>
                <w:webHidden/>
              </w:rPr>
              <w:tab/>
            </w:r>
            <w:r w:rsidR="009C1A41">
              <w:rPr>
                <w:noProof/>
                <w:webHidden/>
              </w:rPr>
              <w:fldChar w:fldCharType="begin"/>
            </w:r>
            <w:r w:rsidR="009C1A41">
              <w:rPr>
                <w:noProof/>
                <w:webHidden/>
              </w:rPr>
              <w:instrText xml:space="preserve"> PAGEREF _Toc95895619 \h </w:instrText>
            </w:r>
            <w:r w:rsidR="009C1A41">
              <w:rPr>
                <w:noProof/>
                <w:webHidden/>
              </w:rPr>
            </w:r>
            <w:r w:rsidR="009C1A41">
              <w:rPr>
                <w:noProof/>
                <w:webHidden/>
              </w:rPr>
              <w:fldChar w:fldCharType="separate"/>
            </w:r>
            <w:r w:rsidR="00EA5D9F">
              <w:rPr>
                <w:noProof/>
                <w:webHidden/>
              </w:rPr>
              <w:t>21</w:t>
            </w:r>
            <w:r w:rsidR="009C1A41">
              <w:rPr>
                <w:noProof/>
                <w:webHidden/>
              </w:rPr>
              <w:fldChar w:fldCharType="end"/>
            </w:r>
          </w:hyperlink>
        </w:p>
        <w:p w14:paraId="01463A43" w14:textId="4CF1C868" w:rsidR="009C1A41" w:rsidRDefault="00CB66AD">
          <w:pPr>
            <w:pStyle w:val="TOC1"/>
            <w:rPr>
              <w:rFonts w:asciiTheme="minorHAnsi" w:eastAsiaTheme="minorEastAsia" w:hAnsiTheme="minorHAnsi" w:cstheme="minorBidi"/>
              <w:b w:val="0"/>
              <w:bCs w:val="0"/>
              <w:sz w:val="22"/>
              <w:szCs w:val="22"/>
              <w:lang w:eastAsia="en-AU"/>
            </w:rPr>
          </w:pPr>
          <w:hyperlink w:anchor="_Toc95895620" w:history="1">
            <w:r w:rsidR="009C1A41">
              <w:rPr>
                <w:rFonts w:asciiTheme="minorHAnsi" w:eastAsiaTheme="minorEastAsia" w:hAnsiTheme="minorHAnsi" w:cstheme="minorBidi"/>
                <w:b w:val="0"/>
                <w:bCs w:val="0"/>
                <w:sz w:val="22"/>
                <w:szCs w:val="22"/>
                <w:lang w:eastAsia="en-AU"/>
              </w:rPr>
              <w:tab/>
            </w:r>
            <w:r w:rsidR="009C1A41" w:rsidRPr="008B4C37">
              <w:rPr>
                <w:rStyle w:val="Hyperlink"/>
              </w:rPr>
              <w:t>Plan for Improvement</w:t>
            </w:r>
            <w:r w:rsidR="009C1A41">
              <w:rPr>
                <w:webHidden/>
              </w:rPr>
              <w:tab/>
            </w:r>
            <w:r w:rsidR="009C1A41">
              <w:rPr>
                <w:webHidden/>
              </w:rPr>
              <w:fldChar w:fldCharType="begin"/>
            </w:r>
            <w:r w:rsidR="009C1A41">
              <w:rPr>
                <w:webHidden/>
              </w:rPr>
              <w:instrText xml:space="preserve"> PAGEREF _Toc95895620 \h </w:instrText>
            </w:r>
            <w:r w:rsidR="009C1A41">
              <w:rPr>
                <w:webHidden/>
              </w:rPr>
            </w:r>
            <w:r w:rsidR="009C1A41">
              <w:rPr>
                <w:webHidden/>
              </w:rPr>
              <w:fldChar w:fldCharType="separate"/>
            </w:r>
            <w:r w:rsidR="00EA5D9F">
              <w:rPr>
                <w:webHidden/>
              </w:rPr>
              <w:t>21</w:t>
            </w:r>
            <w:r w:rsidR="009C1A41">
              <w:rPr>
                <w:webHidden/>
              </w:rPr>
              <w:fldChar w:fldCharType="end"/>
            </w:r>
          </w:hyperlink>
        </w:p>
        <w:p w14:paraId="7E35CA0B" w14:textId="4E679D78" w:rsidR="009C1A41" w:rsidRDefault="00CB66AD">
          <w:pPr>
            <w:pStyle w:val="TOC1"/>
            <w:rPr>
              <w:rFonts w:asciiTheme="minorHAnsi" w:eastAsiaTheme="minorEastAsia" w:hAnsiTheme="minorHAnsi" w:cstheme="minorBidi"/>
              <w:b w:val="0"/>
              <w:bCs w:val="0"/>
              <w:sz w:val="22"/>
              <w:szCs w:val="22"/>
              <w:lang w:eastAsia="en-AU"/>
            </w:rPr>
          </w:pPr>
          <w:hyperlink w:anchor="_Toc95895621" w:history="1">
            <w:r w:rsidR="009C1A41" w:rsidRPr="008B4C37">
              <w:rPr>
                <w:rStyle w:val="Hyperlink"/>
                <w14:scene3d>
                  <w14:camera w14:prst="orthographicFront"/>
                  <w14:lightRig w14:rig="threePt" w14:dir="t">
                    <w14:rot w14:lat="0" w14:lon="0" w14:rev="0"/>
                  </w14:lightRig>
                </w14:scene3d>
              </w:rPr>
              <w:t>10</w:t>
            </w:r>
            <w:r w:rsidR="009C1A41">
              <w:rPr>
                <w:webHidden/>
              </w:rPr>
              <w:tab/>
            </w:r>
            <w:r w:rsidR="009C1A41">
              <w:rPr>
                <w:webHidden/>
              </w:rPr>
              <w:fldChar w:fldCharType="begin"/>
            </w:r>
            <w:r w:rsidR="009C1A41">
              <w:rPr>
                <w:webHidden/>
              </w:rPr>
              <w:instrText xml:space="preserve"> PAGEREF _Toc95895621 \h </w:instrText>
            </w:r>
            <w:r w:rsidR="009C1A41">
              <w:rPr>
                <w:webHidden/>
              </w:rPr>
            </w:r>
            <w:r w:rsidR="009C1A41">
              <w:rPr>
                <w:webHidden/>
              </w:rPr>
              <w:fldChar w:fldCharType="separate"/>
            </w:r>
            <w:r w:rsidR="00EA5D9F">
              <w:rPr>
                <w:webHidden/>
              </w:rPr>
              <w:t>21</w:t>
            </w:r>
            <w:r w:rsidR="009C1A41">
              <w:rPr>
                <w:webHidden/>
              </w:rPr>
              <w:fldChar w:fldCharType="end"/>
            </w:r>
          </w:hyperlink>
        </w:p>
        <w:p w14:paraId="7095008E" w14:textId="36989840" w:rsidR="009C1A41" w:rsidRDefault="00CB66AD">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95895624" w:history="1">
            <w:r w:rsidR="009C1A41" w:rsidRPr="008B4C37">
              <w:rPr>
                <w:rStyle w:val="Hyperlink"/>
                <w:noProof/>
              </w:rPr>
              <w:t>10.1</w:t>
            </w:r>
            <w:r w:rsidR="009C1A41">
              <w:rPr>
                <w:rFonts w:asciiTheme="minorHAnsi" w:eastAsiaTheme="minorEastAsia" w:hAnsiTheme="minorHAnsi" w:cstheme="minorBidi"/>
                <w:bCs w:val="0"/>
                <w:noProof/>
                <w:szCs w:val="22"/>
                <w:lang w:eastAsia="en-AU"/>
              </w:rPr>
              <w:tab/>
            </w:r>
            <w:r w:rsidR="009C1A41" w:rsidRPr="008B4C37">
              <w:rPr>
                <w:rStyle w:val="Hyperlink"/>
                <w:noProof/>
              </w:rPr>
              <w:t>Review</w:t>
            </w:r>
            <w:r w:rsidR="009C1A41">
              <w:rPr>
                <w:noProof/>
                <w:webHidden/>
              </w:rPr>
              <w:tab/>
            </w:r>
            <w:r w:rsidR="009C1A41">
              <w:rPr>
                <w:noProof/>
                <w:webHidden/>
              </w:rPr>
              <w:fldChar w:fldCharType="begin"/>
            </w:r>
            <w:r w:rsidR="009C1A41">
              <w:rPr>
                <w:noProof/>
                <w:webHidden/>
              </w:rPr>
              <w:instrText xml:space="preserve"> PAGEREF _Toc95895624 \h </w:instrText>
            </w:r>
            <w:r w:rsidR="009C1A41">
              <w:rPr>
                <w:noProof/>
                <w:webHidden/>
              </w:rPr>
            </w:r>
            <w:r w:rsidR="009C1A41">
              <w:rPr>
                <w:noProof/>
                <w:webHidden/>
              </w:rPr>
              <w:fldChar w:fldCharType="separate"/>
            </w:r>
            <w:r w:rsidR="00EA5D9F">
              <w:rPr>
                <w:noProof/>
                <w:webHidden/>
              </w:rPr>
              <w:t>22</w:t>
            </w:r>
            <w:r w:rsidR="009C1A41">
              <w:rPr>
                <w:noProof/>
                <w:webHidden/>
              </w:rPr>
              <w:fldChar w:fldCharType="end"/>
            </w:r>
          </w:hyperlink>
        </w:p>
        <w:p w14:paraId="1F433702" w14:textId="658E556A" w:rsidR="009C1A41" w:rsidRDefault="00CB66AD">
          <w:pPr>
            <w:pStyle w:val="TOC1"/>
            <w:rPr>
              <w:rFonts w:asciiTheme="minorHAnsi" w:eastAsiaTheme="minorEastAsia" w:hAnsiTheme="minorHAnsi" w:cstheme="minorBidi"/>
              <w:b w:val="0"/>
              <w:bCs w:val="0"/>
              <w:sz w:val="22"/>
              <w:szCs w:val="22"/>
              <w:lang w:eastAsia="en-AU"/>
            </w:rPr>
          </w:pPr>
          <w:hyperlink w:anchor="_Toc95895633" w:history="1">
            <w:r w:rsidR="009C1A41" w:rsidRPr="008B4C37">
              <w:rPr>
                <w:rStyle w:val="Hyperlink"/>
                <w14:scene3d>
                  <w14:camera w14:prst="orthographicFront"/>
                  <w14:lightRig w14:rig="threePt" w14:dir="t">
                    <w14:rot w14:lat="0" w14:lon="0" w14:rev="0"/>
                  </w14:lightRig>
                </w14:scene3d>
              </w:rPr>
              <w:t>11</w:t>
            </w:r>
            <w:r w:rsidR="009C1A41">
              <w:rPr>
                <w:rFonts w:asciiTheme="minorHAnsi" w:eastAsiaTheme="minorEastAsia" w:hAnsiTheme="minorHAnsi" w:cstheme="minorBidi"/>
                <w:b w:val="0"/>
                <w:bCs w:val="0"/>
                <w:sz w:val="22"/>
                <w:szCs w:val="22"/>
                <w:lang w:eastAsia="en-AU"/>
              </w:rPr>
              <w:tab/>
            </w:r>
            <w:r w:rsidR="009C1A41" w:rsidRPr="008B4C37">
              <w:rPr>
                <w:rStyle w:val="Hyperlink"/>
              </w:rPr>
              <w:t>Definitions</w:t>
            </w:r>
            <w:r w:rsidR="009C1A41">
              <w:rPr>
                <w:webHidden/>
              </w:rPr>
              <w:tab/>
            </w:r>
            <w:r w:rsidR="009C1A41">
              <w:rPr>
                <w:webHidden/>
              </w:rPr>
              <w:fldChar w:fldCharType="begin"/>
            </w:r>
            <w:r w:rsidR="009C1A41">
              <w:rPr>
                <w:webHidden/>
              </w:rPr>
              <w:instrText xml:space="preserve"> PAGEREF _Toc95895633 \h </w:instrText>
            </w:r>
            <w:r w:rsidR="009C1A41">
              <w:rPr>
                <w:webHidden/>
              </w:rPr>
            </w:r>
            <w:r w:rsidR="009C1A41">
              <w:rPr>
                <w:webHidden/>
              </w:rPr>
              <w:fldChar w:fldCharType="separate"/>
            </w:r>
            <w:r w:rsidR="00EA5D9F">
              <w:rPr>
                <w:webHidden/>
              </w:rPr>
              <w:t>22</w:t>
            </w:r>
            <w:r w:rsidR="009C1A41">
              <w:rPr>
                <w:webHidden/>
              </w:rPr>
              <w:fldChar w:fldCharType="end"/>
            </w:r>
          </w:hyperlink>
        </w:p>
        <w:p w14:paraId="70A1FF19" w14:textId="50D7AC22" w:rsidR="009C1A41" w:rsidRDefault="00CB66AD">
          <w:pPr>
            <w:pStyle w:val="TOC1"/>
            <w:rPr>
              <w:rFonts w:asciiTheme="minorHAnsi" w:eastAsiaTheme="minorEastAsia" w:hAnsiTheme="minorHAnsi" w:cstheme="minorBidi"/>
              <w:b w:val="0"/>
              <w:bCs w:val="0"/>
              <w:sz w:val="22"/>
              <w:szCs w:val="22"/>
              <w:lang w:eastAsia="en-AU"/>
            </w:rPr>
          </w:pPr>
          <w:hyperlink w:anchor="_Toc95895644" w:history="1">
            <w:r w:rsidR="009C1A41" w:rsidRPr="008B4C37">
              <w:rPr>
                <w:rStyle w:val="Hyperlink"/>
                <w14:scene3d>
                  <w14:camera w14:prst="orthographicFront"/>
                  <w14:lightRig w14:rig="threePt" w14:dir="t">
                    <w14:rot w14:lat="0" w14:lon="0" w14:rev="0"/>
                  </w14:lightRig>
                </w14:scene3d>
              </w:rPr>
              <w:t>12</w:t>
            </w:r>
            <w:r w:rsidR="009C1A41">
              <w:rPr>
                <w:rFonts w:asciiTheme="minorHAnsi" w:eastAsiaTheme="minorEastAsia" w:hAnsiTheme="minorHAnsi" w:cstheme="minorBidi"/>
                <w:b w:val="0"/>
                <w:bCs w:val="0"/>
                <w:sz w:val="22"/>
                <w:szCs w:val="22"/>
                <w:lang w:eastAsia="en-AU"/>
              </w:rPr>
              <w:tab/>
            </w:r>
            <w:r w:rsidR="009C1A41" w:rsidRPr="008B4C37">
              <w:rPr>
                <w:rStyle w:val="Hyperlink"/>
              </w:rPr>
              <w:t>References</w:t>
            </w:r>
            <w:r w:rsidR="009C1A41">
              <w:rPr>
                <w:webHidden/>
              </w:rPr>
              <w:tab/>
            </w:r>
            <w:r w:rsidR="009C1A41">
              <w:rPr>
                <w:webHidden/>
              </w:rPr>
              <w:fldChar w:fldCharType="begin"/>
            </w:r>
            <w:r w:rsidR="009C1A41">
              <w:rPr>
                <w:webHidden/>
              </w:rPr>
              <w:instrText xml:space="preserve"> PAGEREF _Toc95895644 \h </w:instrText>
            </w:r>
            <w:r w:rsidR="009C1A41">
              <w:rPr>
                <w:webHidden/>
              </w:rPr>
            </w:r>
            <w:r w:rsidR="009C1A41">
              <w:rPr>
                <w:webHidden/>
              </w:rPr>
              <w:fldChar w:fldCharType="separate"/>
            </w:r>
            <w:r w:rsidR="00EA5D9F">
              <w:rPr>
                <w:webHidden/>
              </w:rPr>
              <w:t>23</w:t>
            </w:r>
            <w:r w:rsidR="009C1A41">
              <w:rPr>
                <w:webHidden/>
              </w:rPr>
              <w:fldChar w:fldCharType="end"/>
            </w:r>
          </w:hyperlink>
        </w:p>
        <w:p w14:paraId="11C444D7" w14:textId="52BA2011" w:rsidR="009C1A41" w:rsidRDefault="00CB66AD">
          <w:pPr>
            <w:pStyle w:val="TOC1"/>
            <w:rPr>
              <w:rFonts w:asciiTheme="minorHAnsi" w:eastAsiaTheme="minorEastAsia" w:hAnsiTheme="minorHAnsi" w:cstheme="minorBidi"/>
              <w:b w:val="0"/>
              <w:bCs w:val="0"/>
              <w:sz w:val="22"/>
              <w:szCs w:val="22"/>
              <w:lang w:eastAsia="en-AU"/>
            </w:rPr>
          </w:pPr>
          <w:hyperlink w:anchor="_Toc95895645" w:history="1">
            <w:r w:rsidR="009C1A41" w:rsidRPr="008B4C37">
              <w:rPr>
                <w:rStyle w:val="Hyperlink"/>
              </w:rPr>
              <w:t>ANNEX A – IMPROVEMENT PLAN</w:t>
            </w:r>
            <w:r w:rsidR="009C1A41">
              <w:rPr>
                <w:webHidden/>
              </w:rPr>
              <w:tab/>
            </w:r>
            <w:r w:rsidR="009C1A41">
              <w:rPr>
                <w:webHidden/>
              </w:rPr>
              <w:fldChar w:fldCharType="begin"/>
            </w:r>
            <w:r w:rsidR="009C1A41">
              <w:rPr>
                <w:webHidden/>
              </w:rPr>
              <w:instrText xml:space="preserve"> PAGEREF _Toc95895645 \h </w:instrText>
            </w:r>
            <w:r w:rsidR="009C1A41">
              <w:rPr>
                <w:webHidden/>
              </w:rPr>
            </w:r>
            <w:r w:rsidR="009C1A41">
              <w:rPr>
                <w:webHidden/>
              </w:rPr>
              <w:fldChar w:fldCharType="separate"/>
            </w:r>
            <w:r w:rsidR="00EA5D9F">
              <w:rPr>
                <w:webHidden/>
              </w:rPr>
              <w:t>25</w:t>
            </w:r>
            <w:r w:rsidR="009C1A41">
              <w:rPr>
                <w:webHidden/>
              </w:rPr>
              <w:fldChar w:fldCharType="end"/>
            </w:r>
          </w:hyperlink>
        </w:p>
        <w:p w14:paraId="6A620A88" w14:textId="2E3DEAF6" w:rsidR="008E0D79" w:rsidRDefault="008E0D79">
          <w:r>
            <w:rPr>
              <w:b/>
              <w:bCs/>
              <w:noProof/>
            </w:rPr>
            <w:lastRenderedPageBreak/>
            <w:fldChar w:fldCharType="end"/>
          </w:r>
        </w:p>
      </w:sdtContent>
    </w:sdt>
    <w:p w14:paraId="580C0B08" w14:textId="1D2B653B" w:rsidR="001F2CAD" w:rsidRDefault="001F2CAD" w:rsidP="00273E7B">
      <w:pPr>
        <w:rPr>
          <w:rStyle w:val="Hyperlink"/>
          <w:rFonts w:cs="Arial"/>
          <w:sz w:val="20"/>
          <w:szCs w:val="20"/>
        </w:rPr>
      </w:pPr>
    </w:p>
    <w:p w14:paraId="61101AF4" w14:textId="77777777" w:rsidR="00633791" w:rsidRDefault="00633791" w:rsidP="00273E7B">
      <w:pPr>
        <w:pStyle w:val="BodyText"/>
        <w:rPr>
          <w:noProof/>
        </w:rPr>
      </w:pPr>
    </w:p>
    <w:p w14:paraId="41E6F5CE" w14:textId="77777777" w:rsidR="0083208B" w:rsidRDefault="0083208B" w:rsidP="00273E7B">
      <w:pPr>
        <w:pStyle w:val="BodyText"/>
        <w:rPr>
          <w:noProof/>
        </w:rPr>
      </w:pPr>
    </w:p>
    <w:p w14:paraId="5470C0A4" w14:textId="77777777" w:rsidR="0083208B" w:rsidRDefault="0083208B" w:rsidP="00273E7B">
      <w:pPr>
        <w:pStyle w:val="BodyText"/>
        <w:rPr>
          <w:noProof/>
        </w:rPr>
      </w:pPr>
    </w:p>
    <w:p w14:paraId="049B477F" w14:textId="77777777" w:rsidR="0083208B" w:rsidRPr="000C460E" w:rsidRDefault="0083208B" w:rsidP="0083208B">
      <w:pPr>
        <w:pStyle w:val="Title"/>
        <w:rPr>
          <w:noProof/>
          <w:lang w:eastAsia="en-AU"/>
        </w:rPr>
      </w:pPr>
      <w:bookmarkStart w:id="8" w:name="_Toc94862839"/>
      <w:bookmarkStart w:id="9" w:name="_Toc95895449"/>
      <w:r w:rsidRPr="000C460E">
        <w:rPr>
          <w:noProof/>
          <w:lang w:eastAsia="en-AU"/>
        </w:rPr>
        <w:t>Document Control</w:t>
      </w:r>
      <w:bookmarkEnd w:id="8"/>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1700"/>
        <w:gridCol w:w="2268"/>
        <w:gridCol w:w="1700"/>
        <w:gridCol w:w="2359"/>
      </w:tblGrid>
      <w:tr w:rsidR="00EA38D6" w:rsidRPr="009D3C6F" w14:paraId="60AD9D72" w14:textId="77777777" w:rsidTr="00EA38D6">
        <w:tc>
          <w:tcPr>
            <w:tcW w:w="548" w:type="pct"/>
            <w:shd w:val="clear" w:color="auto" w:fill="D0CECE" w:themeFill="background2" w:themeFillShade="E6"/>
          </w:tcPr>
          <w:p w14:paraId="54128689" w14:textId="77777777" w:rsidR="00EA38D6" w:rsidRPr="009D3C6F" w:rsidRDefault="00EA38D6" w:rsidP="00EA38D6">
            <w:pPr>
              <w:pStyle w:val="tabletext"/>
              <w:rPr>
                <w:noProof/>
                <w:lang w:eastAsia="en-AU"/>
              </w:rPr>
            </w:pPr>
            <w:r w:rsidRPr="009D3C6F">
              <w:rPr>
                <w:noProof/>
                <w:lang w:eastAsia="en-AU"/>
              </w:rPr>
              <w:t>Version</w:t>
            </w:r>
          </w:p>
        </w:tc>
        <w:tc>
          <w:tcPr>
            <w:tcW w:w="943" w:type="pct"/>
            <w:shd w:val="clear" w:color="auto" w:fill="D0CECE" w:themeFill="background2" w:themeFillShade="E6"/>
          </w:tcPr>
          <w:p w14:paraId="65C026D6" w14:textId="77777777" w:rsidR="00EA38D6" w:rsidRPr="009D3C6F" w:rsidRDefault="00EA38D6" w:rsidP="00EA38D6">
            <w:pPr>
              <w:pStyle w:val="tabletext"/>
              <w:rPr>
                <w:noProof/>
                <w:lang w:eastAsia="en-AU"/>
              </w:rPr>
            </w:pPr>
            <w:r w:rsidRPr="009D3C6F">
              <w:rPr>
                <w:noProof/>
                <w:lang w:eastAsia="en-AU"/>
              </w:rPr>
              <w:t>Date</w:t>
            </w:r>
          </w:p>
        </w:tc>
        <w:tc>
          <w:tcPr>
            <w:tcW w:w="1258" w:type="pct"/>
            <w:shd w:val="clear" w:color="auto" w:fill="D0CECE" w:themeFill="background2" w:themeFillShade="E6"/>
          </w:tcPr>
          <w:p w14:paraId="179EBD41" w14:textId="77777777" w:rsidR="00EA38D6" w:rsidRPr="009D3C6F" w:rsidRDefault="00EA38D6" w:rsidP="00EA38D6">
            <w:pPr>
              <w:pStyle w:val="tabletext"/>
              <w:rPr>
                <w:noProof/>
                <w:lang w:eastAsia="en-AU"/>
              </w:rPr>
            </w:pPr>
            <w:r w:rsidRPr="009D3C6F">
              <w:rPr>
                <w:noProof/>
                <w:lang w:eastAsia="en-AU"/>
              </w:rPr>
              <w:t>Details</w:t>
            </w:r>
          </w:p>
        </w:tc>
        <w:tc>
          <w:tcPr>
            <w:tcW w:w="943" w:type="pct"/>
            <w:shd w:val="clear" w:color="auto" w:fill="D0CECE" w:themeFill="background2" w:themeFillShade="E6"/>
          </w:tcPr>
          <w:p w14:paraId="3FCF3477" w14:textId="77777777" w:rsidR="00EA38D6" w:rsidRPr="009D3C6F" w:rsidRDefault="00EA38D6" w:rsidP="00EA38D6">
            <w:pPr>
              <w:pStyle w:val="tabletext"/>
              <w:rPr>
                <w:noProof/>
                <w:lang w:eastAsia="en-AU"/>
              </w:rPr>
            </w:pPr>
            <w:r w:rsidRPr="009D3C6F">
              <w:rPr>
                <w:noProof/>
                <w:lang w:eastAsia="en-AU"/>
              </w:rPr>
              <w:t>Author</w:t>
            </w:r>
          </w:p>
        </w:tc>
        <w:tc>
          <w:tcPr>
            <w:tcW w:w="1308" w:type="pct"/>
            <w:shd w:val="clear" w:color="auto" w:fill="D0CECE" w:themeFill="background2" w:themeFillShade="E6"/>
          </w:tcPr>
          <w:p w14:paraId="0B1C8882" w14:textId="77777777" w:rsidR="00EA38D6" w:rsidRPr="009D3C6F" w:rsidRDefault="00EA38D6" w:rsidP="00EA38D6">
            <w:pPr>
              <w:pStyle w:val="tabletext"/>
              <w:rPr>
                <w:noProof/>
                <w:lang w:eastAsia="en-AU"/>
              </w:rPr>
            </w:pPr>
            <w:r w:rsidRPr="009D3C6F">
              <w:rPr>
                <w:noProof/>
                <w:lang w:eastAsia="en-AU"/>
              </w:rPr>
              <w:t>Endorsed</w:t>
            </w:r>
          </w:p>
        </w:tc>
      </w:tr>
      <w:tr w:rsidR="00EA38D6" w:rsidRPr="009D3C6F" w14:paraId="2B54DDEE" w14:textId="77777777" w:rsidTr="00EA38D6">
        <w:tc>
          <w:tcPr>
            <w:tcW w:w="548" w:type="pct"/>
          </w:tcPr>
          <w:p w14:paraId="7F7DFD6B" w14:textId="77777777" w:rsidR="00EA38D6" w:rsidRPr="00D26446" w:rsidRDefault="00EA38D6" w:rsidP="00EA38D6">
            <w:pPr>
              <w:rPr>
                <w:sz w:val="18"/>
                <w:szCs w:val="18"/>
              </w:rPr>
            </w:pPr>
            <w:r>
              <w:rPr>
                <w:sz w:val="18"/>
                <w:szCs w:val="18"/>
              </w:rPr>
              <w:t>V2.1</w:t>
            </w:r>
          </w:p>
        </w:tc>
        <w:tc>
          <w:tcPr>
            <w:tcW w:w="943" w:type="pct"/>
          </w:tcPr>
          <w:p w14:paraId="1F6FFE5D" w14:textId="77777777" w:rsidR="00EA38D6" w:rsidRPr="00D26446" w:rsidRDefault="00EA38D6" w:rsidP="00EA38D6">
            <w:pPr>
              <w:rPr>
                <w:sz w:val="18"/>
                <w:szCs w:val="18"/>
              </w:rPr>
            </w:pPr>
            <w:r>
              <w:rPr>
                <w:sz w:val="18"/>
                <w:szCs w:val="18"/>
              </w:rPr>
              <w:t>October 2015</w:t>
            </w:r>
          </w:p>
        </w:tc>
        <w:tc>
          <w:tcPr>
            <w:tcW w:w="1258" w:type="pct"/>
          </w:tcPr>
          <w:p w14:paraId="267DFF71" w14:textId="0659EA94" w:rsidR="00EA38D6" w:rsidRPr="00D26446" w:rsidRDefault="00EA38D6" w:rsidP="00C142B6">
            <w:pPr>
              <w:rPr>
                <w:sz w:val="18"/>
                <w:szCs w:val="18"/>
              </w:rPr>
            </w:pPr>
            <w:r>
              <w:rPr>
                <w:sz w:val="18"/>
                <w:szCs w:val="18"/>
              </w:rPr>
              <w:t xml:space="preserve">AM </w:t>
            </w:r>
            <w:r w:rsidR="00C142B6">
              <w:rPr>
                <w:sz w:val="18"/>
                <w:szCs w:val="18"/>
              </w:rPr>
              <w:t>Plan</w:t>
            </w:r>
            <w:r>
              <w:rPr>
                <w:sz w:val="18"/>
                <w:szCs w:val="18"/>
              </w:rPr>
              <w:t xml:space="preserve"> adopted by Council</w:t>
            </w:r>
          </w:p>
        </w:tc>
        <w:tc>
          <w:tcPr>
            <w:tcW w:w="943" w:type="pct"/>
          </w:tcPr>
          <w:p w14:paraId="4ABD5ABB" w14:textId="77777777" w:rsidR="00EA38D6" w:rsidRPr="00D26446" w:rsidRDefault="00EA38D6" w:rsidP="00EA38D6">
            <w:pPr>
              <w:spacing w:after="0"/>
              <w:rPr>
                <w:sz w:val="18"/>
                <w:szCs w:val="18"/>
              </w:rPr>
            </w:pPr>
            <w:r w:rsidRPr="00D26446">
              <w:rPr>
                <w:sz w:val="18"/>
                <w:szCs w:val="18"/>
              </w:rPr>
              <w:t>Asset Management Coordinator</w:t>
            </w:r>
          </w:p>
        </w:tc>
        <w:tc>
          <w:tcPr>
            <w:tcW w:w="1308" w:type="pct"/>
          </w:tcPr>
          <w:p w14:paraId="5D4E991D" w14:textId="77777777" w:rsidR="00EA38D6" w:rsidRPr="00D26446" w:rsidRDefault="00EA38D6" w:rsidP="00EA38D6">
            <w:pPr>
              <w:spacing w:after="0"/>
              <w:rPr>
                <w:sz w:val="18"/>
                <w:szCs w:val="18"/>
              </w:rPr>
            </w:pPr>
            <w:r>
              <w:rPr>
                <w:sz w:val="18"/>
                <w:szCs w:val="18"/>
              </w:rPr>
              <w:t>Mount Alexander Shire Council</w:t>
            </w:r>
          </w:p>
        </w:tc>
      </w:tr>
      <w:tr w:rsidR="00EA38D6" w:rsidRPr="009D3C6F" w14:paraId="1BF70F85" w14:textId="77777777" w:rsidTr="00EA38D6">
        <w:tc>
          <w:tcPr>
            <w:tcW w:w="548" w:type="pct"/>
            <w:shd w:val="clear" w:color="auto" w:fill="auto"/>
          </w:tcPr>
          <w:p w14:paraId="71D2B89E" w14:textId="77777777" w:rsidR="00EA38D6" w:rsidRDefault="00EA38D6">
            <w:pPr>
              <w:pStyle w:val="tabletext"/>
              <w:rPr>
                <w:noProof/>
                <w:lang w:eastAsia="en-AU"/>
              </w:rPr>
            </w:pPr>
          </w:p>
        </w:tc>
        <w:tc>
          <w:tcPr>
            <w:tcW w:w="943" w:type="pct"/>
            <w:shd w:val="clear" w:color="auto" w:fill="auto"/>
          </w:tcPr>
          <w:p w14:paraId="3C017857" w14:textId="77777777" w:rsidR="00EA38D6" w:rsidRDefault="00EA38D6">
            <w:pPr>
              <w:pStyle w:val="tabletext"/>
              <w:rPr>
                <w:noProof/>
                <w:lang w:eastAsia="en-AU"/>
              </w:rPr>
            </w:pPr>
          </w:p>
        </w:tc>
        <w:tc>
          <w:tcPr>
            <w:tcW w:w="1258" w:type="pct"/>
            <w:shd w:val="clear" w:color="auto" w:fill="auto"/>
          </w:tcPr>
          <w:p w14:paraId="1F726DA9" w14:textId="77777777" w:rsidR="00EA38D6" w:rsidRDefault="00EA38D6">
            <w:pPr>
              <w:pStyle w:val="tabletext"/>
              <w:rPr>
                <w:noProof/>
                <w:lang w:eastAsia="en-AU"/>
              </w:rPr>
            </w:pPr>
          </w:p>
        </w:tc>
        <w:tc>
          <w:tcPr>
            <w:tcW w:w="943" w:type="pct"/>
            <w:shd w:val="clear" w:color="auto" w:fill="auto"/>
          </w:tcPr>
          <w:p w14:paraId="03E5ADE3" w14:textId="77777777" w:rsidR="00EA38D6" w:rsidRDefault="00EA38D6">
            <w:pPr>
              <w:pStyle w:val="tabletext"/>
              <w:rPr>
                <w:noProof/>
                <w:lang w:eastAsia="en-AU"/>
              </w:rPr>
            </w:pPr>
          </w:p>
        </w:tc>
        <w:tc>
          <w:tcPr>
            <w:tcW w:w="1308" w:type="pct"/>
            <w:shd w:val="clear" w:color="auto" w:fill="auto"/>
          </w:tcPr>
          <w:p w14:paraId="1D4C8781" w14:textId="77777777" w:rsidR="00EA38D6" w:rsidRPr="009D3C6F" w:rsidRDefault="00EA38D6">
            <w:pPr>
              <w:pStyle w:val="tabletext"/>
              <w:rPr>
                <w:noProof/>
                <w:lang w:eastAsia="en-AU"/>
              </w:rPr>
            </w:pPr>
          </w:p>
        </w:tc>
      </w:tr>
      <w:tr w:rsidR="00EA38D6" w:rsidRPr="009D3C6F" w14:paraId="0853F446" w14:textId="77777777" w:rsidTr="00EA38D6">
        <w:tc>
          <w:tcPr>
            <w:tcW w:w="548" w:type="pct"/>
            <w:shd w:val="clear" w:color="auto" w:fill="auto"/>
          </w:tcPr>
          <w:p w14:paraId="701B28DF" w14:textId="77777777" w:rsidR="00EA38D6" w:rsidRDefault="00EA38D6">
            <w:pPr>
              <w:pStyle w:val="tabletext"/>
              <w:rPr>
                <w:noProof/>
                <w:lang w:eastAsia="en-AU"/>
              </w:rPr>
            </w:pPr>
          </w:p>
        </w:tc>
        <w:tc>
          <w:tcPr>
            <w:tcW w:w="943" w:type="pct"/>
            <w:shd w:val="clear" w:color="auto" w:fill="auto"/>
          </w:tcPr>
          <w:p w14:paraId="5CFBDEC2" w14:textId="77777777" w:rsidR="00EA38D6" w:rsidRDefault="00EA38D6">
            <w:pPr>
              <w:pStyle w:val="tabletext"/>
              <w:rPr>
                <w:noProof/>
                <w:lang w:eastAsia="en-AU"/>
              </w:rPr>
            </w:pPr>
          </w:p>
        </w:tc>
        <w:tc>
          <w:tcPr>
            <w:tcW w:w="1258" w:type="pct"/>
            <w:shd w:val="clear" w:color="auto" w:fill="auto"/>
          </w:tcPr>
          <w:p w14:paraId="459D9A1C" w14:textId="77777777" w:rsidR="00EA38D6" w:rsidRDefault="00EA38D6">
            <w:pPr>
              <w:pStyle w:val="tabletext"/>
              <w:rPr>
                <w:noProof/>
                <w:lang w:eastAsia="en-AU"/>
              </w:rPr>
            </w:pPr>
          </w:p>
        </w:tc>
        <w:tc>
          <w:tcPr>
            <w:tcW w:w="943" w:type="pct"/>
            <w:shd w:val="clear" w:color="auto" w:fill="auto"/>
          </w:tcPr>
          <w:p w14:paraId="4A2DF1A6" w14:textId="77777777" w:rsidR="00EA38D6" w:rsidRDefault="00EA38D6">
            <w:pPr>
              <w:pStyle w:val="tabletext"/>
              <w:rPr>
                <w:noProof/>
                <w:lang w:eastAsia="en-AU"/>
              </w:rPr>
            </w:pPr>
          </w:p>
        </w:tc>
        <w:tc>
          <w:tcPr>
            <w:tcW w:w="1308" w:type="pct"/>
            <w:shd w:val="clear" w:color="auto" w:fill="auto"/>
          </w:tcPr>
          <w:p w14:paraId="5F9C4019" w14:textId="77777777" w:rsidR="00EA38D6" w:rsidRPr="009D3C6F" w:rsidRDefault="00EA38D6">
            <w:pPr>
              <w:pStyle w:val="tabletext"/>
              <w:rPr>
                <w:noProof/>
                <w:lang w:eastAsia="en-AU"/>
              </w:rPr>
            </w:pPr>
          </w:p>
        </w:tc>
      </w:tr>
      <w:tr w:rsidR="00EA38D6" w:rsidRPr="009D3C6F" w14:paraId="49BB598F" w14:textId="77777777" w:rsidTr="00EA38D6">
        <w:tc>
          <w:tcPr>
            <w:tcW w:w="548" w:type="pct"/>
            <w:shd w:val="clear" w:color="auto" w:fill="auto"/>
          </w:tcPr>
          <w:p w14:paraId="17CED834" w14:textId="77777777" w:rsidR="00EA38D6" w:rsidRDefault="00EA38D6">
            <w:pPr>
              <w:pStyle w:val="tabletext"/>
              <w:rPr>
                <w:noProof/>
                <w:lang w:eastAsia="en-AU"/>
              </w:rPr>
            </w:pPr>
          </w:p>
        </w:tc>
        <w:tc>
          <w:tcPr>
            <w:tcW w:w="943" w:type="pct"/>
            <w:shd w:val="clear" w:color="auto" w:fill="auto"/>
          </w:tcPr>
          <w:p w14:paraId="75491443" w14:textId="77777777" w:rsidR="00EA38D6" w:rsidRDefault="00EA38D6">
            <w:pPr>
              <w:pStyle w:val="tabletext"/>
              <w:rPr>
                <w:noProof/>
                <w:lang w:eastAsia="en-AU"/>
              </w:rPr>
            </w:pPr>
          </w:p>
        </w:tc>
        <w:tc>
          <w:tcPr>
            <w:tcW w:w="1258" w:type="pct"/>
            <w:shd w:val="clear" w:color="auto" w:fill="auto"/>
          </w:tcPr>
          <w:p w14:paraId="0F9B3239" w14:textId="77777777" w:rsidR="00EA38D6" w:rsidRDefault="00EA38D6">
            <w:pPr>
              <w:pStyle w:val="tabletext"/>
              <w:rPr>
                <w:noProof/>
                <w:lang w:eastAsia="en-AU"/>
              </w:rPr>
            </w:pPr>
          </w:p>
        </w:tc>
        <w:tc>
          <w:tcPr>
            <w:tcW w:w="943" w:type="pct"/>
            <w:shd w:val="clear" w:color="auto" w:fill="auto"/>
          </w:tcPr>
          <w:p w14:paraId="4FE26D21" w14:textId="77777777" w:rsidR="00EA38D6" w:rsidRDefault="00EA38D6">
            <w:pPr>
              <w:pStyle w:val="tabletext"/>
              <w:rPr>
                <w:noProof/>
                <w:lang w:eastAsia="en-AU"/>
              </w:rPr>
            </w:pPr>
          </w:p>
        </w:tc>
        <w:tc>
          <w:tcPr>
            <w:tcW w:w="1308" w:type="pct"/>
            <w:shd w:val="clear" w:color="auto" w:fill="auto"/>
          </w:tcPr>
          <w:p w14:paraId="3C815C36" w14:textId="77777777" w:rsidR="00EA38D6" w:rsidRPr="009D3C6F" w:rsidRDefault="00EA38D6">
            <w:pPr>
              <w:pStyle w:val="tabletext"/>
              <w:rPr>
                <w:noProof/>
                <w:lang w:eastAsia="en-AU"/>
              </w:rPr>
            </w:pPr>
          </w:p>
        </w:tc>
      </w:tr>
      <w:tr w:rsidR="00EA38D6" w:rsidRPr="009D3C6F" w14:paraId="64A31082" w14:textId="77777777" w:rsidTr="00EA38D6">
        <w:tc>
          <w:tcPr>
            <w:tcW w:w="548" w:type="pct"/>
            <w:shd w:val="clear" w:color="auto" w:fill="auto"/>
          </w:tcPr>
          <w:p w14:paraId="3367A9E7" w14:textId="77777777" w:rsidR="00EA38D6" w:rsidRDefault="00EA38D6">
            <w:pPr>
              <w:pStyle w:val="tabletext"/>
              <w:rPr>
                <w:noProof/>
                <w:lang w:eastAsia="en-AU"/>
              </w:rPr>
            </w:pPr>
          </w:p>
        </w:tc>
        <w:tc>
          <w:tcPr>
            <w:tcW w:w="943" w:type="pct"/>
            <w:shd w:val="clear" w:color="auto" w:fill="auto"/>
          </w:tcPr>
          <w:p w14:paraId="2AEDCC6D" w14:textId="77777777" w:rsidR="00EA38D6" w:rsidRDefault="00EA38D6">
            <w:pPr>
              <w:pStyle w:val="tabletext"/>
              <w:rPr>
                <w:noProof/>
                <w:lang w:eastAsia="en-AU"/>
              </w:rPr>
            </w:pPr>
          </w:p>
        </w:tc>
        <w:tc>
          <w:tcPr>
            <w:tcW w:w="1258" w:type="pct"/>
            <w:shd w:val="clear" w:color="auto" w:fill="auto"/>
          </w:tcPr>
          <w:p w14:paraId="7FC82C56" w14:textId="77777777" w:rsidR="00EA38D6" w:rsidRDefault="00EA38D6">
            <w:pPr>
              <w:pStyle w:val="tabletext"/>
              <w:rPr>
                <w:noProof/>
                <w:lang w:eastAsia="en-AU"/>
              </w:rPr>
            </w:pPr>
          </w:p>
        </w:tc>
        <w:tc>
          <w:tcPr>
            <w:tcW w:w="943" w:type="pct"/>
            <w:shd w:val="clear" w:color="auto" w:fill="auto"/>
          </w:tcPr>
          <w:p w14:paraId="3D59EF08" w14:textId="77777777" w:rsidR="00EA38D6" w:rsidRDefault="00EA38D6">
            <w:pPr>
              <w:pStyle w:val="tabletext"/>
              <w:rPr>
                <w:noProof/>
                <w:lang w:eastAsia="en-AU"/>
              </w:rPr>
            </w:pPr>
          </w:p>
        </w:tc>
        <w:tc>
          <w:tcPr>
            <w:tcW w:w="1308" w:type="pct"/>
            <w:shd w:val="clear" w:color="auto" w:fill="auto"/>
          </w:tcPr>
          <w:p w14:paraId="3E33CF43" w14:textId="77777777" w:rsidR="00EA38D6" w:rsidRPr="009D3C6F" w:rsidRDefault="00EA38D6">
            <w:pPr>
              <w:pStyle w:val="tabletext"/>
              <w:rPr>
                <w:noProof/>
                <w:lang w:eastAsia="en-AU"/>
              </w:rPr>
            </w:pPr>
          </w:p>
        </w:tc>
      </w:tr>
      <w:tr w:rsidR="00EA38D6" w:rsidRPr="009D3C6F" w14:paraId="6B44DDFD" w14:textId="77777777" w:rsidTr="00EA38D6">
        <w:tc>
          <w:tcPr>
            <w:tcW w:w="548" w:type="pct"/>
            <w:shd w:val="clear" w:color="auto" w:fill="auto"/>
          </w:tcPr>
          <w:p w14:paraId="5EBD3CE4" w14:textId="77777777" w:rsidR="00EA38D6" w:rsidRDefault="00EA38D6">
            <w:pPr>
              <w:pStyle w:val="tabletext"/>
              <w:rPr>
                <w:noProof/>
                <w:lang w:eastAsia="en-AU"/>
              </w:rPr>
            </w:pPr>
          </w:p>
        </w:tc>
        <w:tc>
          <w:tcPr>
            <w:tcW w:w="943" w:type="pct"/>
            <w:shd w:val="clear" w:color="auto" w:fill="auto"/>
          </w:tcPr>
          <w:p w14:paraId="1CD5E5B9" w14:textId="77777777" w:rsidR="00EA38D6" w:rsidRDefault="00EA38D6">
            <w:pPr>
              <w:pStyle w:val="tabletext"/>
              <w:rPr>
                <w:noProof/>
                <w:lang w:eastAsia="en-AU"/>
              </w:rPr>
            </w:pPr>
          </w:p>
        </w:tc>
        <w:tc>
          <w:tcPr>
            <w:tcW w:w="1258" w:type="pct"/>
            <w:shd w:val="clear" w:color="auto" w:fill="auto"/>
          </w:tcPr>
          <w:p w14:paraId="54DABD74" w14:textId="77777777" w:rsidR="00EA38D6" w:rsidRDefault="00EA38D6">
            <w:pPr>
              <w:pStyle w:val="tabletext"/>
              <w:rPr>
                <w:noProof/>
                <w:lang w:eastAsia="en-AU"/>
              </w:rPr>
            </w:pPr>
          </w:p>
        </w:tc>
        <w:tc>
          <w:tcPr>
            <w:tcW w:w="943" w:type="pct"/>
            <w:shd w:val="clear" w:color="auto" w:fill="auto"/>
          </w:tcPr>
          <w:p w14:paraId="66A2DD69" w14:textId="77777777" w:rsidR="00EA38D6" w:rsidRDefault="00EA38D6">
            <w:pPr>
              <w:pStyle w:val="tabletext"/>
              <w:rPr>
                <w:noProof/>
                <w:lang w:eastAsia="en-AU"/>
              </w:rPr>
            </w:pPr>
          </w:p>
        </w:tc>
        <w:tc>
          <w:tcPr>
            <w:tcW w:w="1308" w:type="pct"/>
            <w:shd w:val="clear" w:color="auto" w:fill="auto"/>
          </w:tcPr>
          <w:p w14:paraId="1114EFEC" w14:textId="77777777" w:rsidR="00EA38D6" w:rsidRPr="009D3C6F" w:rsidRDefault="00EA38D6">
            <w:pPr>
              <w:pStyle w:val="tabletext"/>
              <w:rPr>
                <w:noProof/>
                <w:lang w:eastAsia="en-AU"/>
              </w:rPr>
            </w:pPr>
          </w:p>
        </w:tc>
      </w:tr>
      <w:tr w:rsidR="00EA38D6" w:rsidRPr="009D3C6F" w14:paraId="327A8FDA" w14:textId="77777777" w:rsidTr="00EA38D6">
        <w:tc>
          <w:tcPr>
            <w:tcW w:w="548" w:type="pct"/>
            <w:shd w:val="clear" w:color="auto" w:fill="auto"/>
          </w:tcPr>
          <w:p w14:paraId="4C052806" w14:textId="77777777" w:rsidR="00EA38D6" w:rsidRDefault="00EA38D6">
            <w:pPr>
              <w:pStyle w:val="tabletext"/>
              <w:rPr>
                <w:noProof/>
                <w:lang w:eastAsia="en-AU"/>
              </w:rPr>
            </w:pPr>
          </w:p>
        </w:tc>
        <w:tc>
          <w:tcPr>
            <w:tcW w:w="943" w:type="pct"/>
            <w:shd w:val="clear" w:color="auto" w:fill="auto"/>
          </w:tcPr>
          <w:p w14:paraId="7CDD446B" w14:textId="77777777" w:rsidR="00EA38D6" w:rsidRDefault="00EA38D6">
            <w:pPr>
              <w:pStyle w:val="tabletext"/>
              <w:rPr>
                <w:noProof/>
                <w:lang w:eastAsia="en-AU"/>
              </w:rPr>
            </w:pPr>
          </w:p>
        </w:tc>
        <w:tc>
          <w:tcPr>
            <w:tcW w:w="1258" w:type="pct"/>
            <w:shd w:val="clear" w:color="auto" w:fill="auto"/>
          </w:tcPr>
          <w:p w14:paraId="4F96BFB2" w14:textId="77777777" w:rsidR="00EA38D6" w:rsidRDefault="00EA38D6">
            <w:pPr>
              <w:pStyle w:val="tabletext"/>
              <w:rPr>
                <w:noProof/>
                <w:lang w:eastAsia="en-AU"/>
              </w:rPr>
            </w:pPr>
          </w:p>
        </w:tc>
        <w:tc>
          <w:tcPr>
            <w:tcW w:w="943" w:type="pct"/>
            <w:shd w:val="clear" w:color="auto" w:fill="auto"/>
          </w:tcPr>
          <w:p w14:paraId="6544EF32" w14:textId="77777777" w:rsidR="00EA38D6" w:rsidRDefault="00EA38D6">
            <w:pPr>
              <w:pStyle w:val="tabletext"/>
              <w:rPr>
                <w:noProof/>
                <w:lang w:eastAsia="en-AU"/>
              </w:rPr>
            </w:pPr>
          </w:p>
        </w:tc>
        <w:tc>
          <w:tcPr>
            <w:tcW w:w="1308" w:type="pct"/>
            <w:shd w:val="clear" w:color="auto" w:fill="auto"/>
          </w:tcPr>
          <w:p w14:paraId="209941B5" w14:textId="77777777" w:rsidR="00EA38D6" w:rsidRPr="009D3C6F" w:rsidRDefault="00EA38D6">
            <w:pPr>
              <w:pStyle w:val="tabletext"/>
              <w:rPr>
                <w:noProof/>
                <w:lang w:eastAsia="en-AU"/>
              </w:rPr>
            </w:pPr>
          </w:p>
        </w:tc>
      </w:tr>
    </w:tbl>
    <w:p w14:paraId="22ED6288" w14:textId="77777777" w:rsidR="00B93077" w:rsidRDefault="00B93077" w:rsidP="00EA38D6">
      <w:r w:rsidRPr="009D3C6F">
        <w:br w:type="page"/>
      </w:r>
    </w:p>
    <w:p w14:paraId="07E9C810" w14:textId="77777777" w:rsidR="008A4A3E" w:rsidRDefault="0073161A" w:rsidP="00273E7B">
      <w:pPr>
        <w:pStyle w:val="Heading1"/>
      </w:pPr>
      <w:bookmarkStart w:id="10" w:name="_Toc94862840"/>
      <w:bookmarkStart w:id="11" w:name="_Toc95895450"/>
      <w:r>
        <w:lastRenderedPageBreak/>
        <w:t>Executive Summary</w:t>
      </w:r>
      <w:bookmarkEnd w:id="10"/>
      <w:bookmarkEnd w:id="11"/>
    </w:p>
    <w:p w14:paraId="2116D891" w14:textId="4288E317" w:rsidR="00211D98" w:rsidRPr="00BC5A08" w:rsidRDefault="00211D98" w:rsidP="00211D98">
      <w:pPr>
        <w:autoSpaceDE w:val="0"/>
        <w:autoSpaceDN w:val="0"/>
        <w:adjustRightInd w:val="0"/>
        <w:spacing w:after="120"/>
        <w:rPr>
          <w:rFonts w:eastAsiaTheme="minorHAnsi"/>
          <w:color w:val="000000"/>
          <w:szCs w:val="22"/>
        </w:rPr>
      </w:pPr>
      <w:r w:rsidRPr="00BC5A08">
        <w:rPr>
          <w:rFonts w:eastAsiaTheme="minorHAnsi"/>
          <w:color w:val="000000"/>
          <w:szCs w:val="22"/>
        </w:rPr>
        <w:t xml:space="preserve">The Asset </w:t>
      </w:r>
      <w:r w:rsidR="00C71199">
        <w:rPr>
          <w:rFonts w:eastAsiaTheme="minorHAnsi"/>
          <w:color w:val="000000"/>
          <w:szCs w:val="22"/>
        </w:rPr>
        <w:t>Plan</w:t>
      </w:r>
      <w:r w:rsidRPr="00BC5A08">
        <w:rPr>
          <w:rFonts w:eastAsiaTheme="minorHAnsi"/>
          <w:color w:val="000000"/>
          <w:szCs w:val="22"/>
        </w:rPr>
        <w:t xml:space="preserve"> provides direction to manage </w:t>
      </w:r>
      <w:r w:rsidR="00C142B6">
        <w:rPr>
          <w:rFonts w:eastAsiaTheme="minorHAnsi"/>
          <w:color w:val="000000"/>
          <w:szCs w:val="22"/>
        </w:rPr>
        <w:t xml:space="preserve">Mount Alexander Shire </w:t>
      </w:r>
      <w:r w:rsidRPr="00BC5A08">
        <w:rPr>
          <w:rFonts w:eastAsiaTheme="minorHAnsi"/>
          <w:color w:val="000000"/>
          <w:szCs w:val="22"/>
        </w:rPr>
        <w:t>Council’s asset portfolio so that it best meets the service delivery needs of the community both now and in the future</w:t>
      </w:r>
      <w:r>
        <w:rPr>
          <w:rFonts w:eastAsiaTheme="minorHAnsi"/>
          <w:color w:val="000000"/>
          <w:szCs w:val="22"/>
        </w:rPr>
        <w:t>,</w:t>
      </w:r>
      <w:r w:rsidRPr="00BC5A08">
        <w:rPr>
          <w:rFonts w:eastAsiaTheme="minorHAnsi"/>
          <w:color w:val="000000"/>
          <w:szCs w:val="22"/>
        </w:rPr>
        <w:t xml:space="preserve"> </w:t>
      </w:r>
      <w:r>
        <w:t xml:space="preserve">and to ensure the requirements of the organisation’s Asset Management Policy </w:t>
      </w:r>
      <w:proofErr w:type="gramStart"/>
      <w:r>
        <w:t>are being adhered</w:t>
      </w:r>
      <w:proofErr w:type="gramEnd"/>
      <w:r>
        <w:t xml:space="preserve"> to</w:t>
      </w:r>
      <w:r>
        <w:rPr>
          <w:rFonts w:eastAsiaTheme="minorHAnsi"/>
          <w:color w:val="000000"/>
          <w:szCs w:val="22"/>
        </w:rPr>
        <w:t>.</w:t>
      </w:r>
    </w:p>
    <w:p w14:paraId="152D6260" w14:textId="07C8EAC7" w:rsidR="00211D98" w:rsidRPr="00BC5A08" w:rsidRDefault="00211D98" w:rsidP="00211D98">
      <w:pPr>
        <w:autoSpaceDE w:val="0"/>
        <w:autoSpaceDN w:val="0"/>
        <w:adjustRightInd w:val="0"/>
        <w:spacing w:after="120"/>
        <w:rPr>
          <w:rFonts w:eastAsiaTheme="minorHAnsi"/>
          <w:color w:val="000000"/>
          <w:szCs w:val="22"/>
        </w:rPr>
      </w:pPr>
      <w:r w:rsidRPr="00BC5A08">
        <w:rPr>
          <w:rFonts w:eastAsiaTheme="minorHAnsi"/>
          <w:color w:val="000000"/>
          <w:szCs w:val="22"/>
        </w:rPr>
        <w:t xml:space="preserve">Council recognises that sound asset management </w:t>
      </w:r>
      <w:r>
        <w:rPr>
          <w:rFonts w:eastAsiaTheme="minorHAnsi"/>
          <w:color w:val="000000"/>
          <w:szCs w:val="22"/>
        </w:rPr>
        <w:t>practices are</w:t>
      </w:r>
      <w:r w:rsidRPr="00BC5A08">
        <w:rPr>
          <w:rFonts w:eastAsiaTheme="minorHAnsi"/>
          <w:color w:val="000000"/>
          <w:szCs w:val="22"/>
        </w:rPr>
        <w:t xml:space="preserve"> essential to the quality and sustainability of the built environment</w:t>
      </w:r>
      <w:r>
        <w:rPr>
          <w:rFonts w:eastAsiaTheme="minorHAnsi"/>
          <w:color w:val="000000"/>
          <w:szCs w:val="22"/>
        </w:rPr>
        <w:t>, and necessary to the</w:t>
      </w:r>
      <w:r w:rsidRPr="00BC5A08">
        <w:rPr>
          <w:rFonts w:eastAsiaTheme="minorHAnsi"/>
          <w:color w:val="000000"/>
          <w:szCs w:val="22"/>
        </w:rPr>
        <w:t xml:space="preserve"> deliver</w:t>
      </w:r>
      <w:r>
        <w:rPr>
          <w:rFonts w:eastAsiaTheme="minorHAnsi"/>
          <w:color w:val="000000"/>
          <w:szCs w:val="22"/>
        </w:rPr>
        <w:t>y of</w:t>
      </w:r>
      <w:r w:rsidRPr="00BC5A08">
        <w:rPr>
          <w:rFonts w:eastAsiaTheme="minorHAnsi"/>
          <w:color w:val="000000"/>
          <w:szCs w:val="22"/>
        </w:rPr>
        <w:t xml:space="preserve"> services that are consistent with the </w:t>
      </w:r>
      <w:r>
        <w:rPr>
          <w:rFonts w:eastAsiaTheme="minorHAnsi"/>
          <w:color w:val="000000"/>
          <w:szCs w:val="22"/>
        </w:rPr>
        <w:t xml:space="preserve">vision and goals encapsulated within the </w:t>
      </w:r>
      <w:r w:rsidR="000E7288">
        <w:rPr>
          <w:rFonts w:eastAsiaTheme="minorHAnsi"/>
          <w:color w:val="000000"/>
          <w:szCs w:val="22"/>
        </w:rPr>
        <w:t xml:space="preserve">10 year Community Vision and four year </w:t>
      </w:r>
      <w:r w:rsidRPr="00BC5A08">
        <w:rPr>
          <w:rFonts w:eastAsiaTheme="minorHAnsi"/>
          <w:color w:val="000000"/>
          <w:szCs w:val="22"/>
        </w:rPr>
        <w:t>Council Plan</w:t>
      </w:r>
      <w:r w:rsidR="000E7288">
        <w:rPr>
          <w:rFonts w:eastAsiaTheme="minorHAnsi"/>
          <w:color w:val="000000"/>
          <w:szCs w:val="22"/>
        </w:rPr>
        <w:t>s</w:t>
      </w:r>
      <w:r w:rsidRPr="00BC5A08">
        <w:rPr>
          <w:rFonts w:eastAsiaTheme="minorHAnsi"/>
          <w:color w:val="000000"/>
          <w:szCs w:val="22"/>
        </w:rPr>
        <w:t xml:space="preserve">. </w:t>
      </w:r>
    </w:p>
    <w:p w14:paraId="0923B659" w14:textId="64E018FD" w:rsidR="00211D98" w:rsidRDefault="00211D98" w:rsidP="00211D98">
      <w:pPr>
        <w:autoSpaceDE w:val="0"/>
        <w:autoSpaceDN w:val="0"/>
        <w:adjustRightInd w:val="0"/>
        <w:spacing w:after="120"/>
        <w:rPr>
          <w:rFonts w:eastAsiaTheme="minorHAnsi"/>
          <w:color w:val="000000"/>
          <w:szCs w:val="22"/>
        </w:rPr>
      </w:pPr>
      <w:r>
        <w:rPr>
          <w:rFonts w:eastAsiaTheme="minorHAnsi"/>
          <w:color w:val="000000"/>
          <w:szCs w:val="22"/>
        </w:rPr>
        <w:t xml:space="preserve">This Asset </w:t>
      </w:r>
      <w:r w:rsidR="00C71199">
        <w:rPr>
          <w:rFonts w:eastAsiaTheme="minorHAnsi"/>
          <w:color w:val="000000"/>
          <w:szCs w:val="22"/>
        </w:rPr>
        <w:t>Plan</w:t>
      </w:r>
      <w:r>
        <w:rPr>
          <w:rFonts w:eastAsiaTheme="minorHAnsi"/>
          <w:color w:val="000000"/>
          <w:szCs w:val="22"/>
        </w:rPr>
        <w:t xml:space="preserve"> forms part of the overall Council Asset </w:t>
      </w:r>
      <w:r w:rsidR="00C71199">
        <w:rPr>
          <w:rFonts w:eastAsiaTheme="minorHAnsi"/>
          <w:color w:val="000000"/>
          <w:szCs w:val="22"/>
        </w:rPr>
        <w:t>Management Framework</w:t>
      </w:r>
      <w:r>
        <w:rPr>
          <w:rFonts w:eastAsiaTheme="minorHAnsi"/>
          <w:color w:val="000000"/>
          <w:szCs w:val="22"/>
        </w:rPr>
        <w:t xml:space="preserve">. The </w:t>
      </w:r>
      <w:r w:rsidR="00C71199">
        <w:rPr>
          <w:rFonts w:eastAsiaTheme="minorHAnsi"/>
          <w:color w:val="000000"/>
          <w:szCs w:val="22"/>
        </w:rPr>
        <w:t>Framework</w:t>
      </w:r>
      <w:r>
        <w:rPr>
          <w:rFonts w:eastAsiaTheme="minorHAnsi"/>
          <w:color w:val="000000"/>
          <w:szCs w:val="22"/>
        </w:rPr>
        <w:t xml:space="preserve"> encompasses Council’s Asset Management Policy, Asset </w:t>
      </w:r>
      <w:r w:rsidR="00C71199">
        <w:rPr>
          <w:rFonts w:eastAsiaTheme="minorHAnsi"/>
          <w:color w:val="000000"/>
          <w:szCs w:val="22"/>
        </w:rPr>
        <w:t>Plan</w:t>
      </w:r>
      <w:r>
        <w:rPr>
          <w:rFonts w:eastAsiaTheme="minorHAnsi"/>
          <w:color w:val="000000"/>
          <w:szCs w:val="22"/>
        </w:rPr>
        <w:t xml:space="preserve"> and individual Asset Management Plans. </w:t>
      </w:r>
    </w:p>
    <w:p w14:paraId="3A173406" w14:textId="77777777" w:rsidR="00211D98" w:rsidRDefault="00211D98" w:rsidP="00211D98">
      <w:pPr>
        <w:autoSpaceDE w:val="0"/>
        <w:autoSpaceDN w:val="0"/>
        <w:adjustRightInd w:val="0"/>
        <w:spacing w:after="120"/>
        <w:rPr>
          <w:rFonts w:eastAsiaTheme="minorHAnsi"/>
          <w:color w:val="000000"/>
          <w:szCs w:val="22"/>
        </w:rPr>
      </w:pPr>
    </w:p>
    <w:tbl>
      <w:tblPr>
        <w:tblStyle w:val="TableGrid"/>
        <w:tblW w:w="0" w:type="auto"/>
        <w:jc w:val="center"/>
        <w:tblLook w:val="04A0" w:firstRow="1" w:lastRow="0" w:firstColumn="1" w:lastColumn="0" w:noHBand="0" w:noVBand="1"/>
      </w:tblPr>
      <w:tblGrid>
        <w:gridCol w:w="1866"/>
        <w:gridCol w:w="2126"/>
        <w:gridCol w:w="2610"/>
      </w:tblGrid>
      <w:tr w:rsidR="00211D98" w14:paraId="7FAD0D93" w14:textId="77777777" w:rsidTr="00384DC3">
        <w:trPr>
          <w:jc w:val="center"/>
        </w:trPr>
        <w:tc>
          <w:tcPr>
            <w:tcW w:w="6602" w:type="dxa"/>
            <w:gridSpan w:val="3"/>
            <w:tcBorders>
              <w:top w:val="single" w:sz="36" w:space="0" w:color="auto"/>
              <w:left w:val="single" w:sz="36" w:space="0" w:color="auto"/>
              <w:bottom w:val="single" w:sz="36" w:space="0" w:color="auto"/>
              <w:right w:val="single" w:sz="36" w:space="0" w:color="auto"/>
            </w:tcBorders>
          </w:tcPr>
          <w:p w14:paraId="27338CCB" w14:textId="77777777" w:rsidR="00211D98" w:rsidRPr="00426B92" w:rsidRDefault="00211D98" w:rsidP="00384DC3">
            <w:pPr>
              <w:spacing w:before="60" w:after="60"/>
              <w:jc w:val="center"/>
              <w:rPr>
                <w:rFonts w:ascii="Arial Rounded MT Bold" w:hAnsi="Arial Rounded MT Bold"/>
              </w:rPr>
            </w:pPr>
            <w:r w:rsidRPr="00E30429">
              <w:rPr>
                <w:rFonts w:ascii="Arial Rounded MT Bold" w:hAnsi="Arial Rounded MT Bold"/>
                <w:sz w:val="28"/>
              </w:rPr>
              <w:t>COMMUNITY VISION 2</w:t>
            </w:r>
            <w:r>
              <w:rPr>
                <w:rFonts w:ascii="Arial Rounded MT Bold" w:hAnsi="Arial Rounded MT Bold"/>
                <w:sz w:val="28"/>
              </w:rPr>
              <w:t>03</w:t>
            </w:r>
            <w:r w:rsidRPr="00E30429">
              <w:rPr>
                <w:rFonts w:ascii="Arial Rounded MT Bold" w:hAnsi="Arial Rounded MT Bold"/>
                <w:sz w:val="28"/>
              </w:rPr>
              <w:t>1</w:t>
            </w:r>
          </w:p>
        </w:tc>
      </w:tr>
      <w:tr w:rsidR="00211D98" w14:paraId="600938EA" w14:textId="77777777" w:rsidTr="00384DC3">
        <w:trPr>
          <w:jc w:val="center"/>
        </w:trPr>
        <w:tc>
          <w:tcPr>
            <w:tcW w:w="6602" w:type="dxa"/>
            <w:gridSpan w:val="3"/>
            <w:tcBorders>
              <w:top w:val="single" w:sz="36" w:space="0" w:color="auto"/>
              <w:bottom w:val="single" w:sz="36" w:space="0" w:color="auto"/>
            </w:tcBorders>
          </w:tcPr>
          <w:p w14:paraId="2CEECBB2" w14:textId="77777777" w:rsidR="00211D98" w:rsidRPr="00426B92" w:rsidRDefault="00211D98" w:rsidP="00384DC3">
            <w:pPr>
              <w:spacing w:after="0"/>
              <w:jc w:val="center"/>
              <w:rPr>
                <w:rFonts w:ascii="Arial Rounded MT Bold" w:hAnsi="Arial Rounded MT Bold"/>
                <w:sz w:val="16"/>
              </w:rPr>
            </w:pPr>
          </w:p>
        </w:tc>
      </w:tr>
      <w:tr w:rsidR="00211D98" w14:paraId="1775DE88" w14:textId="77777777" w:rsidTr="00384DC3">
        <w:trPr>
          <w:jc w:val="center"/>
        </w:trPr>
        <w:tc>
          <w:tcPr>
            <w:tcW w:w="6602" w:type="dxa"/>
            <w:gridSpan w:val="3"/>
            <w:tcBorders>
              <w:top w:val="single" w:sz="36" w:space="0" w:color="auto"/>
              <w:left w:val="single" w:sz="36" w:space="0" w:color="auto"/>
              <w:bottom w:val="nil"/>
              <w:right w:val="single" w:sz="36" w:space="0" w:color="auto"/>
            </w:tcBorders>
            <w:shd w:val="clear" w:color="auto" w:fill="FCFDD1"/>
          </w:tcPr>
          <w:p w14:paraId="5CD94D43" w14:textId="042B99A6" w:rsidR="00211D98" w:rsidRPr="00426B92" w:rsidRDefault="00211D98" w:rsidP="00384DC3">
            <w:pPr>
              <w:spacing w:before="60" w:after="60"/>
              <w:jc w:val="center"/>
              <w:rPr>
                <w:rFonts w:ascii="Arial Rounded MT Bold" w:hAnsi="Arial Rounded MT Bold"/>
                <w:sz w:val="24"/>
              </w:rPr>
            </w:pPr>
            <w:r w:rsidRPr="00B23C58">
              <w:rPr>
                <w:rFonts w:ascii="Arial Rounded MT Bold" w:hAnsi="Arial Rounded MT Bold"/>
                <w:sz w:val="28"/>
              </w:rPr>
              <w:t xml:space="preserve">ASSET </w:t>
            </w:r>
            <w:r w:rsidR="00C71199">
              <w:rPr>
                <w:rFonts w:ascii="Arial Rounded MT Bold" w:hAnsi="Arial Rounded MT Bold"/>
                <w:sz w:val="28"/>
              </w:rPr>
              <w:t>MANAGEMENT FRAMEWORK</w:t>
            </w:r>
          </w:p>
        </w:tc>
      </w:tr>
      <w:tr w:rsidR="00211D98" w14:paraId="4A036F1F" w14:textId="77777777" w:rsidTr="00384DC3">
        <w:trPr>
          <w:jc w:val="center"/>
        </w:trPr>
        <w:tc>
          <w:tcPr>
            <w:tcW w:w="1866" w:type="dxa"/>
            <w:vMerge w:val="restart"/>
            <w:tcBorders>
              <w:top w:val="single" w:sz="48" w:space="0" w:color="auto"/>
              <w:left w:val="single" w:sz="48" w:space="0" w:color="auto"/>
              <w:bottom w:val="single" w:sz="48" w:space="0" w:color="auto"/>
              <w:right w:val="single" w:sz="48" w:space="0" w:color="auto"/>
            </w:tcBorders>
            <w:shd w:val="clear" w:color="auto" w:fill="FCFDD1"/>
          </w:tcPr>
          <w:p w14:paraId="1FE6BD0F" w14:textId="77777777" w:rsidR="00211D98" w:rsidRPr="00E30429" w:rsidRDefault="00211D98" w:rsidP="00384DC3">
            <w:pPr>
              <w:jc w:val="center"/>
              <w:rPr>
                <w:sz w:val="2"/>
              </w:rPr>
            </w:pPr>
            <w:r>
              <w:rPr>
                <w:sz w:val="2"/>
              </w:rPr>
              <w:t>Part 1</w:t>
            </w:r>
          </w:p>
          <w:p w14:paraId="71EF9E05" w14:textId="17B232D3" w:rsidR="00211D98" w:rsidRPr="00E30429" w:rsidRDefault="00211D98">
            <w:pPr>
              <w:jc w:val="center"/>
              <w:rPr>
                <w:b/>
                <w:sz w:val="24"/>
              </w:rPr>
            </w:pPr>
            <w:r w:rsidRPr="00E30429">
              <w:rPr>
                <w:b/>
                <w:sz w:val="24"/>
              </w:rPr>
              <w:t>Asset Management Policy</w:t>
            </w:r>
          </w:p>
          <w:p w14:paraId="108E2127" w14:textId="77777777" w:rsidR="00211D98" w:rsidRPr="00426B92" w:rsidRDefault="00211D98" w:rsidP="00384DC3">
            <w:pPr>
              <w:jc w:val="center"/>
              <w:rPr>
                <w:sz w:val="24"/>
              </w:rPr>
            </w:pPr>
            <w:r w:rsidRPr="00426B92">
              <w:rPr>
                <w:sz w:val="18"/>
              </w:rPr>
              <w:t>(Drives Asset Management)</w:t>
            </w:r>
          </w:p>
        </w:tc>
        <w:tc>
          <w:tcPr>
            <w:tcW w:w="2126" w:type="dxa"/>
            <w:vMerge w:val="restart"/>
            <w:tcBorders>
              <w:top w:val="single" w:sz="48" w:space="0" w:color="auto"/>
              <w:left w:val="single" w:sz="48" w:space="0" w:color="auto"/>
              <w:bottom w:val="single" w:sz="48" w:space="0" w:color="auto"/>
              <w:right w:val="single" w:sz="48" w:space="0" w:color="auto"/>
            </w:tcBorders>
            <w:shd w:val="clear" w:color="auto" w:fill="FCFDD1"/>
          </w:tcPr>
          <w:p w14:paraId="379A880C" w14:textId="77777777" w:rsidR="00211D98" w:rsidRPr="00E30429" w:rsidRDefault="00211D98" w:rsidP="00384DC3">
            <w:pPr>
              <w:tabs>
                <w:tab w:val="left" w:pos="1365"/>
              </w:tabs>
              <w:jc w:val="center"/>
              <w:rPr>
                <w:sz w:val="2"/>
              </w:rPr>
            </w:pPr>
          </w:p>
          <w:p w14:paraId="3E61F4A6" w14:textId="06E5A742" w:rsidR="00211D98" w:rsidRPr="00E30429" w:rsidRDefault="00211D98" w:rsidP="00384DC3">
            <w:pPr>
              <w:tabs>
                <w:tab w:val="left" w:pos="1365"/>
              </w:tabs>
              <w:jc w:val="center"/>
              <w:rPr>
                <w:b/>
                <w:sz w:val="24"/>
              </w:rPr>
            </w:pPr>
            <w:r w:rsidRPr="00E30429">
              <w:rPr>
                <w:b/>
                <w:sz w:val="24"/>
              </w:rPr>
              <w:t xml:space="preserve">Asset                      </w:t>
            </w:r>
            <w:r w:rsidR="00C71199">
              <w:rPr>
                <w:b/>
                <w:sz w:val="24"/>
              </w:rPr>
              <w:t>Plan</w:t>
            </w:r>
          </w:p>
          <w:p w14:paraId="4EF3584C" w14:textId="77777777" w:rsidR="00211D98" w:rsidRDefault="00211D98" w:rsidP="00384DC3">
            <w:pPr>
              <w:tabs>
                <w:tab w:val="left" w:pos="1365"/>
              </w:tabs>
              <w:jc w:val="center"/>
            </w:pPr>
            <w:r w:rsidRPr="00426B92">
              <w:rPr>
                <w:sz w:val="18"/>
              </w:rPr>
              <w:t>(Ensures sustainable progress forward for asset management within available resources)</w:t>
            </w:r>
          </w:p>
        </w:tc>
        <w:tc>
          <w:tcPr>
            <w:tcW w:w="2610" w:type="dxa"/>
            <w:tcBorders>
              <w:top w:val="single" w:sz="48" w:space="0" w:color="auto"/>
              <w:left w:val="single" w:sz="48" w:space="0" w:color="auto"/>
              <w:bottom w:val="nil"/>
              <w:right w:val="single" w:sz="48" w:space="0" w:color="auto"/>
            </w:tcBorders>
            <w:shd w:val="clear" w:color="auto" w:fill="FCFDD1"/>
          </w:tcPr>
          <w:p w14:paraId="688F4D33" w14:textId="77777777" w:rsidR="00211D98" w:rsidRPr="00E30429" w:rsidRDefault="00211D98" w:rsidP="00384DC3">
            <w:pPr>
              <w:jc w:val="center"/>
              <w:rPr>
                <w:sz w:val="2"/>
              </w:rPr>
            </w:pPr>
          </w:p>
          <w:p w14:paraId="5C918574" w14:textId="5C60CD6C" w:rsidR="00211D98" w:rsidRPr="00E30429" w:rsidRDefault="00211D98" w:rsidP="00384DC3">
            <w:pPr>
              <w:spacing w:after="0"/>
              <w:jc w:val="center"/>
              <w:rPr>
                <w:b/>
              </w:rPr>
            </w:pPr>
            <w:r w:rsidRPr="00E30429">
              <w:rPr>
                <w:b/>
              </w:rPr>
              <w:t xml:space="preserve">Asset Management </w:t>
            </w:r>
          </w:p>
          <w:p w14:paraId="55B98A82" w14:textId="77777777" w:rsidR="00211D98" w:rsidRDefault="00211D98" w:rsidP="00384DC3">
            <w:pPr>
              <w:spacing w:after="0"/>
              <w:jc w:val="center"/>
            </w:pPr>
            <w:r w:rsidRPr="00E30429">
              <w:rPr>
                <w:b/>
              </w:rPr>
              <w:t>Plans</w:t>
            </w:r>
            <w:r>
              <w:t xml:space="preserve"> </w:t>
            </w:r>
          </w:p>
        </w:tc>
      </w:tr>
      <w:tr w:rsidR="00211D98" w14:paraId="33F11CCF" w14:textId="77777777" w:rsidTr="00384DC3">
        <w:trPr>
          <w:trHeight w:val="1774"/>
          <w:jc w:val="center"/>
        </w:trPr>
        <w:tc>
          <w:tcPr>
            <w:tcW w:w="1866" w:type="dxa"/>
            <w:vMerge/>
            <w:tcBorders>
              <w:top w:val="single" w:sz="48" w:space="0" w:color="auto"/>
              <w:left w:val="single" w:sz="48" w:space="0" w:color="auto"/>
              <w:bottom w:val="single" w:sz="48" w:space="0" w:color="auto"/>
              <w:right w:val="single" w:sz="48" w:space="0" w:color="auto"/>
            </w:tcBorders>
            <w:shd w:val="clear" w:color="auto" w:fill="FCFDD1"/>
          </w:tcPr>
          <w:p w14:paraId="00CAE68F" w14:textId="77777777" w:rsidR="00211D98" w:rsidRDefault="00211D98" w:rsidP="00384DC3">
            <w:pPr>
              <w:jc w:val="left"/>
            </w:pPr>
          </w:p>
        </w:tc>
        <w:tc>
          <w:tcPr>
            <w:tcW w:w="2126" w:type="dxa"/>
            <w:vMerge/>
            <w:tcBorders>
              <w:top w:val="single" w:sz="48" w:space="0" w:color="auto"/>
              <w:left w:val="single" w:sz="48" w:space="0" w:color="auto"/>
              <w:bottom w:val="single" w:sz="48" w:space="0" w:color="auto"/>
              <w:right w:val="single" w:sz="48" w:space="0" w:color="auto"/>
            </w:tcBorders>
            <w:shd w:val="clear" w:color="auto" w:fill="FCFDD1"/>
          </w:tcPr>
          <w:p w14:paraId="02FBBDD1" w14:textId="77777777" w:rsidR="00211D98" w:rsidRDefault="00211D98" w:rsidP="00384DC3">
            <w:pPr>
              <w:jc w:val="left"/>
            </w:pPr>
          </w:p>
        </w:tc>
        <w:tc>
          <w:tcPr>
            <w:tcW w:w="2610" w:type="dxa"/>
            <w:tcBorders>
              <w:top w:val="nil"/>
              <w:left w:val="single" w:sz="48" w:space="0" w:color="auto"/>
              <w:bottom w:val="nil"/>
              <w:right w:val="single" w:sz="48" w:space="0" w:color="auto"/>
            </w:tcBorders>
            <w:shd w:val="clear" w:color="auto" w:fill="FCFDD1"/>
          </w:tcPr>
          <w:p w14:paraId="0EADA172" w14:textId="77777777" w:rsidR="00211D98" w:rsidRDefault="00211D98" w:rsidP="00384DC3">
            <w:pPr>
              <w:jc w:val="center"/>
              <w:rPr>
                <w:sz w:val="16"/>
              </w:rPr>
            </w:pPr>
            <w:r w:rsidRPr="00E30429">
              <w:rPr>
                <w:sz w:val="16"/>
              </w:rPr>
              <w:t>• Levels of service • State of assets • Financial modelling • Asset category improvement actions</w:t>
            </w:r>
          </w:p>
          <w:p w14:paraId="361738F7" w14:textId="77777777" w:rsidR="00211D98" w:rsidRDefault="00211D98" w:rsidP="00384DC3">
            <w:pPr>
              <w:jc w:val="center"/>
            </w:pPr>
            <w:r>
              <w:rPr>
                <w:noProof/>
                <w:lang w:eastAsia="en-AU"/>
              </w:rPr>
              <w:drawing>
                <wp:inline distT="0" distB="0" distL="0" distR="0" wp14:anchorId="6C851564" wp14:editId="48927EA9">
                  <wp:extent cx="295274" cy="50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692" t="52133" r="45671" b="28811"/>
                          <a:stretch/>
                        </pic:blipFill>
                        <pic:spPr bwMode="auto">
                          <a:xfrm>
                            <a:off x="0" y="0"/>
                            <a:ext cx="295835" cy="50578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711F170" wp14:editId="46681993">
                  <wp:extent cx="295274" cy="504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692" t="52133" r="45671" b="28811"/>
                          <a:stretch/>
                        </pic:blipFill>
                        <pic:spPr bwMode="auto">
                          <a:xfrm>
                            <a:off x="0" y="0"/>
                            <a:ext cx="295835" cy="50578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2A9E59C" wp14:editId="6ADA56E7">
                  <wp:extent cx="295274" cy="504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692" t="52133" r="45671" b="28811"/>
                          <a:stretch/>
                        </pic:blipFill>
                        <pic:spPr bwMode="auto">
                          <a:xfrm>
                            <a:off x="0" y="0"/>
                            <a:ext cx="295835" cy="50578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544D5D3" wp14:editId="4CCBEDDF">
                  <wp:extent cx="295274" cy="504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692" t="52133" r="45671" b="28811"/>
                          <a:stretch/>
                        </pic:blipFill>
                        <pic:spPr bwMode="auto">
                          <a:xfrm>
                            <a:off x="0" y="0"/>
                            <a:ext cx="295835" cy="505784"/>
                          </a:xfrm>
                          <a:prstGeom prst="rect">
                            <a:avLst/>
                          </a:prstGeom>
                          <a:ln>
                            <a:noFill/>
                          </a:ln>
                          <a:extLst>
                            <a:ext uri="{53640926-AAD7-44D8-BBD7-CCE9431645EC}">
                              <a14:shadowObscured xmlns:a14="http://schemas.microsoft.com/office/drawing/2010/main"/>
                            </a:ext>
                          </a:extLst>
                        </pic:spPr>
                      </pic:pic>
                    </a:graphicData>
                  </a:graphic>
                </wp:inline>
              </w:drawing>
            </w:r>
          </w:p>
        </w:tc>
      </w:tr>
      <w:tr w:rsidR="00211D98" w:rsidRPr="00B23C58" w14:paraId="1D88D047" w14:textId="77777777" w:rsidTr="00384DC3">
        <w:trPr>
          <w:trHeight w:val="25"/>
          <w:jc w:val="center"/>
        </w:trPr>
        <w:tc>
          <w:tcPr>
            <w:tcW w:w="1866" w:type="dxa"/>
            <w:tcBorders>
              <w:top w:val="single" w:sz="48" w:space="0" w:color="auto"/>
              <w:left w:val="nil"/>
              <w:bottom w:val="single" w:sz="48" w:space="0" w:color="auto"/>
              <w:right w:val="nil"/>
            </w:tcBorders>
          </w:tcPr>
          <w:p w14:paraId="43EAEE7E" w14:textId="77777777" w:rsidR="00211D98" w:rsidRPr="00B23C58" w:rsidRDefault="00211D98" w:rsidP="00384DC3">
            <w:pPr>
              <w:spacing w:after="0"/>
              <w:jc w:val="left"/>
              <w:rPr>
                <w:sz w:val="8"/>
              </w:rPr>
            </w:pPr>
          </w:p>
          <w:p w14:paraId="26CC2194" w14:textId="77777777" w:rsidR="00211D98" w:rsidRPr="00B23C58" w:rsidRDefault="00211D98" w:rsidP="00384DC3">
            <w:pPr>
              <w:spacing w:after="0"/>
              <w:jc w:val="center"/>
              <w:rPr>
                <w:sz w:val="8"/>
              </w:rPr>
            </w:pPr>
          </w:p>
        </w:tc>
        <w:tc>
          <w:tcPr>
            <w:tcW w:w="2126" w:type="dxa"/>
            <w:tcBorders>
              <w:top w:val="single" w:sz="48" w:space="0" w:color="auto"/>
              <w:left w:val="nil"/>
              <w:bottom w:val="single" w:sz="48" w:space="0" w:color="auto"/>
              <w:right w:val="nil"/>
            </w:tcBorders>
          </w:tcPr>
          <w:p w14:paraId="00310163" w14:textId="77777777" w:rsidR="00211D98" w:rsidRPr="00A555BA" w:rsidRDefault="00211D98" w:rsidP="00384DC3">
            <w:pPr>
              <w:spacing w:after="0"/>
              <w:jc w:val="left"/>
              <w:rPr>
                <w:sz w:val="4"/>
              </w:rPr>
            </w:pPr>
          </w:p>
        </w:tc>
        <w:tc>
          <w:tcPr>
            <w:tcW w:w="2610" w:type="dxa"/>
            <w:tcBorders>
              <w:top w:val="single" w:sz="48" w:space="0" w:color="auto"/>
              <w:left w:val="nil"/>
              <w:bottom w:val="single" w:sz="48" w:space="0" w:color="auto"/>
              <w:right w:val="nil"/>
            </w:tcBorders>
          </w:tcPr>
          <w:p w14:paraId="730EE58A" w14:textId="77777777" w:rsidR="00211D98" w:rsidRPr="00B23C58" w:rsidRDefault="00211D98" w:rsidP="00384DC3">
            <w:pPr>
              <w:spacing w:after="0"/>
              <w:jc w:val="left"/>
              <w:rPr>
                <w:sz w:val="8"/>
              </w:rPr>
            </w:pPr>
          </w:p>
        </w:tc>
      </w:tr>
      <w:tr w:rsidR="00211D98" w14:paraId="4F37288B" w14:textId="77777777" w:rsidTr="00384DC3">
        <w:trPr>
          <w:trHeight w:val="256"/>
          <w:jc w:val="center"/>
        </w:trPr>
        <w:tc>
          <w:tcPr>
            <w:tcW w:w="6602" w:type="dxa"/>
            <w:gridSpan w:val="3"/>
            <w:tcBorders>
              <w:top w:val="single" w:sz="48" w:space="0" w:color="auto"/>
              <w:left w:val="single" w:sz="48" w:space="0" w:color="auto"/>
              <w:bottom w:val="single" w:sz="48" w:space="0" w:color="auto"/>
              <w:right w:val="single" w:sz="48" w:space="0" w:color="auto"/>
            </w:tcBorders>
          </w:tcPr>
          <w:p w14:paraId="24AB004C" w14:textId="77777777" w:rsidR="00211D98" w:rsidRPr="00426B92" w:rsidRDefault="00211D98" w:rsidP="00384DC3">
            <w:pPr>
              <w:spacing w:before="60" w:after="60"/>
              <w:jc w:val="center"/>
              <w:rPr>
                <w:rFonts w:ascii="Arial Rounded MT Bold" w:hAnsi="Arial Rounded MT Bold"/>
              </w:rPr>
            </w:pPr>
            <w:r w:rsidRPr="00E30429">
              <w:rPr>
                <w:rFonts w:ascii="Arial Rounded MT Bold" w:hAnsi="Arial Rounded MT Bold"/>
                <w:sz w:val="28"/>
              </w:rPr>
              <w:t>FINANCIAL PLAN</w:t>
            </w:r>
          </w:p>
        </w:tc>
      </w:tr>
    </w:tbl>
    <w:p w14:paraId="39A14BAC" w14:textId="3A20187A" w:rsidR="00211D98" w:rsidRDefault="00420944" w:rsidP="00800830">
      <w:pPr>
        <w:pStyle w:val="FigureCaption"/>
        <w:rPr>
          <w:rFonts w:eastAsiaTheme="minorHAnsi"/>
        </w:rPr>
      </w:pPr>
      <w:bookmarkStart w:id="12" w:name="_Toc94862639"/>
      <w:r>
        <w:rPr>
          <w:rFonts w:eastAsiaTheme="minorHAnsi"/>
        </w:rPr>
        <w:t xml:space="preserve">Figure </w:t>
      </w:r>
      <w:proofErr w:type="gramStart"/>
      <w:r>
        <w:rPr>
          <w:rFonts w:eastAsiaTheme="minorHAnsi"/>
        </w:rPr>
        <w:t>1</w:t>
      </w:r>
      <w:proofErr w:type="gramEnd"/>
      <w:r>
        <w:rPr>
          <w:rFonts w:eastAsiaTheme="minorHAnsi"/>
        </w:rPr>
        <w:t xml:space="preserve"> -</w:t>
      </w:r>
      <w:r w:rsidR="00211D98" w:rsidRPr="00D31AC0">
        <w:rPr>
          <w:rFonts w:eastAsiaTheme="minorHAnsi"/>
        </w:rPr>
        <w:t xml:space="preserve"> Council Asset </w:t>
      </w:r>
      <w:bookmarkEnd w:id="12"/>
      <w:r w:rsidR="00675132">
        <w:rPr>
          <w:rFonts w:eastAsiaTheme="minorHAnsi"/>
        </w:rPr>
        <w:t>Management Framework</w:t>
      </w:r>
    </w:p>
    <w:p w14:paraId="18CE572B" w14:textId="77777777" w:rsidR="00880672" w:rsidRPr="00D31AC0" w:rsidRDefault="00880672" w:rsidP="00800830">
      <w:pPr>
        <w:pStyle w:val="FigureCaption"/>
        <w:rPr>
          <w:rFonts w:eastAsiaTheme="minorHAnsi"/>
        </w:rPr>
      </w:pPr>
    </w:p>
    <w:p w14:paraId="7BE0DE45" w14:textId="7C57C181" w:rsidR="00211D98" w:rsidRPr="00BC5A08" w:rsidRDefault="00211D98" w:rsidP="00211D98">
      <w:pPr>
        <w:autoSpaceDE w:val="0"/>
        <w:autoSpaceDN w:val="0"/>
        <w:adjustRightInd w:val="0"/>
        <w:spacing w:after="120"/>
        <w:rPr>
          <w:rFonts w:eastAsiaTheme="minorHAnsi"/>
          <w:color w:val="000000"/>
          <w:szCs w:val="22"/>
        </w:rPr>
      </w:pPr>
      <w:r w:rsidRPr="00BC5A08">
        <w:rPr>
          <w:rFonts w:eastAsiaTheme="minorHAnsi"/>
          <w:color w:val="000000"/>
          <w:szCs w:val="22"/>
        </w:rPr>
        <w:t xml:space="preserve">The purpose of the Asset </w:t>
      </w:r>
      <w:r>
        <w:rPr>
          <w:rFonts w:eastAsiaTheme="minorHAnsi"/>
          <w:color w:val="000000"/>
          <w:szCs w:val="22"/>
        </w:rPr>
        <w:t>Plan</w:t>
      </w:r>
      <w:r w:rsidRPr="00BC5A08">
        <w:rPr>
          <w:rFonts w:eastAsiaTheme="minorHAnsi"/>
          <w:color w:val="000000"/>
          <w:szCs w:val="22"/>
        </w:rPr>
        <w:t xml:space="preserve"> is to establish the status, vision</w:t>
      </w:r>
      <w:r>
        <w:rPr>
          <w:rFonts w:eastAsiaTheme="minorHAnsi"/>
          <w:color w:val="000000"/>
          <w:szCs w:val="22"/>
        </w:rPr>
        <w:t>,</w:t>
      </w:r>
      <w:r w:rsidRPr="00BC5A08">
        <w:rPr>
          <w:rFonts w:eastAsiaTheme="minorHAnsi"/>
          <w:color w:val="000000"/>
          <w:szCs w:val="22"/>
        </w:rPr>
        <w:t xml:space="preserve"> and actions for</w:t>
      </w:r>
      <w:r>
        <w:rPr>
          <w:rFonts w:eastAsiaTheme="minorHAnsi"/>
          <w:color w:val="000000"/>
          <w:szCs w:val="22"/>
        </w:rPr>
        <w:t xml:space="preserve"> managing the </w:t>
      </w:r>
      <w:r w:rsidRPr="00BC5A08">
        <w:rPr>
          <w:rFonts w:eastAsiaTheme="minorHAnsi"/>
          <w:color w:val="000000"/>
          <w:szCs w:val="22"/>
        </w:rPr>
        <w:t xml:space="preserve">asset </w:t>
      </w:r>
      <w:r>
        <w:rPr>
          <w:rFonts w:eastAsiaTheme="minorHAnsi"/>
          <w:color w:val="000000"/>
          <w:szCs w:val="22"/>
        </w:rPr>
        <w:t>lifecycle</w:t>
      </w:r>
      <w:r w:rsidRPr="00BC5A08">
        <w:rPr>
          <w:rFonts w:eastAsiaTheme="minorHAnsi"/>
          <w:color w:val="000000"/>
          <w:szCs w:val="22"/>
        </w:rPr>
        <w:t xml:space="preserve"> across Mount Alexander Shire. </w:t>
      </w:r>
    </w:p>
    <w:p w14:paraId="7CBC06A2" w14:textId="77777777" w:rsidR="00211D98" w:rsidRPr="00BC5A08" w:rsidRDefault="00211D98" w:rsidP="00211D98">
      <w:pPr>
        <w:autoSpaceDE w:val="0"/>
        <w:autoSpaceDN w:val="0"/>
        <w:adjustRightInd w:val="0"/>
        <w:spacing w:after="120"/>
        <w:rPr>
          <w:rFonts w:eastAsiaTheme="minorHAnsi"/>
          <w:color w:val="000000"/>
          <w:szCs w:val="22"/>
        </w:rPr>
      </w:pPr>
      <w:r w:rsidRPr="00BC5A08">
        <w:rPr>
          <w:rFonts w:eastAsiaTheme="minorHAnsi"/>
          <w:color w:val="000000"/>
          <w:szCs w:val="22"/>
        </w:rPr>
        <w:t xml:space="preserve">The asset management planning process defines the service needs and legislative requirements and incorporates these needs into the Council’s strategic </w:t>
      </w:r>
      <w:r>
        <w:rPr>
          <w:rFonts w:eastAsiaTheme="minorHAnsi"/>
          <w:color w:val="000000"/>
          <w:szCs w:val="22"/>
        </w:rPr>
        <w:t>documents.</w:t>
      </w:r>
    </w:p>
    <w:p w14:paraId="54576192" w14:textId="650F538F" w:rsidR="00211D98" w:rsidRPr="00BC5A08" w:rsidRDefault="00BE2A41" w:rsidP="00211D98">
      <w:pPr>
        <w:autoSpaceDE w:val="0"/>
        <w:autoSpaceDN w:val="0"/>
        <w:adjustRightInd w:val="0"/>
        <w:spacing w:after="120"/>
        <w:rPr>
          <w:rFonts w:eastAsiaTheme="minorHAnsi"/>
          <w:color w:val="000000"/>
          <w:szCs w:val="22"/>
        </w:rPr>
      </w:pPr>
      <w:r>
        <w:rPr>
          <w:rFonts w:eastAsiaTheme="minorHAnsi"/>
          <w:color w:val="000000"/>
          <w:szCs w:val="22"/>
        </w:rPr>
        <w:t xml:space="preserve">Mount Alexander Shire </w:t>
      </w:r>
      <w:r w:rsidR="00211D98" w:rsidRPr="00BC5A08">
        <w:rPr>
          <w:rFonts w:eastAsiaTheme="minorHAnsi"/>
          <w:color w:val="000000"/>
          <w:szCs w:val="22"/>
        </w:rPr>
        <w:t xml:space="preserve">Council </w:t>
      </w:r>
      <w:r>
        <w:rPr>
          <w:rFonts w:eastAsiaTheme="minorHAnsi"/>
          <w:color w:val="000000"/>
          <w:szCs w:val="22"/>
        </w:rPr>
        <w:t xml:space="preserve">(MASC) </w:t>
      </w:r>
      <w:r w:rsidR="00211D98" w:rsidRPr="00BC5A08">
        <w:rPr>
          <w:rFonts w:eastAsiaTheme="minorHAnsi"/>
          <w:color w:val="000000"/>
          <w:szCs w:val="22"/>
        </w:rPr>
        <w:t>is responsible for the management of infrastructure assets including roads, bridges, drainage, buildings, plant and equipment and open space</w:t>
      </w:r>
      <w:r w:rsidR="00211D98">
        <w:rPr>
          <w:rFonts w:eastAsiaTheme="minorHAnsi"/>
          <w:color w:val="000000"/>
          <w:szCs w:val="22"/>
        </w:rPr>
        <w:t>,</w:t>
      </w:r>
      <w:r w:rsidR="00211D98" w:rsidRPr="00BC5A08">
        <w:rPr>
          <w:rFonts w:eastAsiaTheme="minorHAnsi"/>
          <w:color w:val="000000"/>
          <w:szCs w:val="22"/>
        </w:rPr>
        <w:t xml:space="preserve"> with </w:t>
      </w:r>
      <w:r w:rsidR="00211D98" w:rsidRPr="00762A6A">
        <w:rPr>
          <w:rFonts w:eastAsiaTheme="minorHAnsi"/>
          <w:color w:val="000000"/>
          <w:szCs w:val="22"/>
        </w:rPr>
        <w:t>a total replacement value at 30 June 2021of $</w:t>
      </w:r>
      <w:r w:rsidR="00485471">
        <w:rPr>
          <w:rFonts w:eastAsiaTheme="minorHAnsi"/>
          <w:color w:val="000000"/>
          <w:szCs w:val="22"/>
        </w:rPr>
        <w:t>451</w:t>
      </w:r>
      <w:r w:rsidR="00211D98" w:rsidRPr="00762A6A">
        <w:rPr>
          <w:rFonts w:eastAsiaTheme="minorHAnsi"/>
          <w:color w:val="000000"/>
          <w:szCs w:val="22"/>
        </w:rPr>
        <w:t xml:space="preserve"> million. </w:t>
      </w:r>
    </w:p>
    <w:p w14:paraId="3374B195" w14:textId="4449C9C7" w:rsidR="00D93FE8" w:rsidRDefault="00BE2A41">
      <w:pPr>
        <w:spacing w:after="120"/>
        <w:jc w:val="left"/>
        <w:rPr>
          <w:highlight w:val="yellow"/>
        </w:rPr>
      </w:pPr>
      <w:r>
        <w:rPr>
          <w:rFonts w:eastAsiaTheme="minorHAnsi"/>
          <w:color w:val="000000"/>
          <w:szCs w:val="22"/>
        </w:rPr>
        <w:t>MASC</w:t>
      </w:r>
      <w:r w:rsidR="00211D98" w:rsidRPr="00BC5A08">
        <w:rPr>
          <w:rFonts w:eastAsiaTheme="minorHAnsi"/>
          <w:color w:val="000000"/>
          <w:szCs w:val="22"/>
        </w:rPr>
        <w:t xml:space="preserve"> will continue to deliver best practice asset management solutions through the implementation of </w:t>
      </w:r>
      <w:r w:rsidR="00800830">
        <w:rPr>
          <w:rFonts w:eastAsiaTheme="minorHAnsi"/>
          <w:color w:val="000000"/>
          <w:szCs w:val="22"/>
        </w:rPr>
        <w:t>i</w:t>
      </w:r>
      <w:r w:rsidR="00211D98" w:rsidRPr="00BC5A08">
        <w:rPr>
          <w:rFonts w:eastAsiaTheme="minorHAnsi"/>
          <w:color w:val="000000"/>
          <w:szCs w:val="22"/>
        </w:rPr>
        <w:t xml:space="preserve">mprovement </w:t>
      </w:r>
      <w:r w:rsidR="00800830">
        <w:rPr>
          <w:rFonts w:eastAsiaTheme="minorHAnsi"/>
          <w:color w:val="000000"/>
          <w:szCs w:val="22"/>
        </w:rPr>
        <w:t>p</w:t>
      </w:r>
      <w:r w:rsidR="00211D98" w:rsidRPr="00BC5A08">
        <w:rPr>
          <w:rFonts w:eastAsiaTheme="minorHAnsi"/>
          <w:color w:val="000000"/>
          <w:szCs w:val="22"/>
        </w:rPr>
        <w:t>lan</w:t>
      </w:r>
      <w:r w:rsidR="00211D98">
        <w:rPr>
          <w:rFonts w:eastAsiaTheme="minorHAnsi"/>
          <w:color w:val="000000"/>
          <w:szCs w:val="22"/>
        </w:rPr>
        <w:t>s, detailed within individual asset management plans,</w:t>
      </w:r>
      <w:r w:rsidR="00211D98" w:rsidRPr="00BC5A08">
        <w:rPr>
          <w:rFonts w:eastAsiaTheme="minorHAnsi"/>
          <w:color w:val="000000"/>
          <w:szCs w:val="22"/>
        </w:rPr>
        <w:t xml:space="preserve"> which prioritise the strengthening of core asset management processes</w:t>
      </w:r>
      <w:r w:rsidR="002B0A5C">
        <w:rPr>
          <w:rFonts w:eastAsiaTheme="minorHAnsi"/>
          <w:color w:val="000000"/>
          <w:szCs w:val="22"/>
        </w:rPr>
        <w:t>.</w:t>
      </w:r>
      <w:r w:rsidR="00D93FE8">
        <w:rPr>
          <w:highlight w:val="yellow"/>
        </w:rPr>
        <w:br w:type="page"/>
      </w:r>
    </w:p>
    <w:p w14:paraId="1ECD7A25" w14:textId="77777777" w:rsidR="0073161A" w:rsidRPr="0073161A" w:rsidRDefault="00D93FE8" w:rsidP="0073161A">
      <w:pPr>
        <w:pStyle w:val="Heading1"/>
      </w:pPr>
      <w:bookmarkStart w:id="13" w:name="_Toc94862841"/>
      <w:bookmarkStart w:id="14" w:name="_Toc95895451"/>
      <w:r>
        <w:lastRenderedPageBreak/>
        <w:t>General</w:t>
      </w:r>
      <w:bookmarkEnd w:id="13"/>
      <w:bookmarkEnd w:id="14"/>
    </w:p>
    <w:p w14:paraId="4BD3AF30" w14:textId="77777777" w:rsidR="00CE09BD" w:rsidRPr="00913222" w:rsidRDefault="0073161A" w:rsidP="00273E7B">
      <w:pPr>
        <w:pStyle w:val="Heading2"/>
      </w:pPr>
      <w:bookmarkStart w:id="15" w:name="_Toc94862842"/>
      <w:bookmarkStart w:id="16" w:name="_Toc95895452"/>
      <w:bookmarkEnd w:id="7"/>
      <w:bookmarkEnd w:id="6"/>
      <w:bookmarkEnd w:id="5"/>
      <w:bookmarkEnd w:id="4"/>
      <w:bookmarkEnd w:id="3"/>
      <w:r>
        <w:t>Introduction</w:t>
      </w:r>
      <w:bookmarkEnd w:id="15"/>
      <w:bookmarkEnd w:id="16"/>
    </w:p>
    <w:p w14:paraId="6FA0563E" w14:textId="381B6C40" w:rsidR="00384DC3" w:rsidRPr="00495838" w:rsidRDefault="00384DC3" w:rsidP="00384DC3">
      <w:pPr>
        <w:jc w:val="left"/>
        <w:rPr>
          <w:szCs w:val="22"/>
          <w:shd w:val="clear" w:color="auto" w:fill="FFFFFF"/>
        </w:rPr>
      </w:pPr>
      <w:r>
        <w:rPr>
          <w:szCs w:val="22"/>
          <w:shd w:val="clear" w:color="auto" w:fill="FFFFFF"/>
        </w:rPr>
        <w:t xml:space="preserve">The </w:t>
      </w:r>
      <w:r w:rsidRPr="00495838">
        <w:rPr>
          <w:bCs/>
          <w:szCs w:val="22"/>
          <w:shd w:val="clear" w:color="auto" w:fill="FFFFFF"/>
        </w:rPr>
        <w:t>Mount Alexander Shire</w:t>
      </w:r>
      <w:r w:rsidRPr="00495838">
        <w:rPr>
          <w:szCs w:val="22"/>
          <w:shd w:val="clear" w:color="auto" w:fill="FFFFFF"/>
        </w:rPr>
        <w:t xml:space="preserve"> is located in the central part of the state</w:t>
      </w:r>
      <w:r>
        <w:rPr>
          <w:szCs w:val="22"/>
          <w:shd w:val="clear" w:color="auto" w:fill="FFFFFF"/>
        </w:rPr>
        <w:t xml:space="preserve"> of Victoria</w:t>
      </w:r>
      <w:r w:rsidRPr="00495838">
        <w:rPr>
          <w:szCs w:val="22"/>
          <w:shd w:val="clear" w:color="auto" w:fill="FFFFFF"/>
        </w:rPr>
        <w:t>.</w:t>
      </w:r>
    </w:p>
    <w:p w14:paraId="75198367" w14:textId="77777777" w:rsidR="00384DC3" w:rsidRDefault="00384DC3" w:rsidP="00384DC3">
      <w:pPr>
        <w:jc w:val="center"/>
        <w:rPr>
          <w:szCs w:val="22"/>
          <w:shd w:val="clear" w:color="auto" w:fill="FFFFFF"/>
        </w:rPr>
      </w:pPr>
      <w:r>
        <w:rPr>
          <w:noProof/>
          <w:szCs w:val="22"/>
          <w:shd w:val="clear" w:color="auto" w:fill="FFFFFF"/>
          <w:lang w:eastAsia="en-AU"/>
        </w:rPr>
        <w:drawing>
          <wp:inline distT="0" distB="0" distL="0" distR="0" wp14:anchorId="67B66852" wp14:editId="5BCCEF73">
            <wp:extent cx="5731510" cy="3683000"/>
            <wp:effectExtent l="19050" t="19050" r="2159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 16 6670  Map - Mount Alexander Shi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683000"/>
                    </a:xfrm>
                    <a:prstGeom prst="rect">
                      <a:avLst/>
                    </a:prstGeom>
                    <a:ln w="15875">
                      <a:solidFill>
                        <a:schemeClr val="tx1"/>
                      </a:solidFill>
                    </a:ln>
                  </pic:spPr>
                </pic:pic>
              </a:graphicData>
            </a:graphic>
          </wp:inline>
        </w:drawing>
      </w:r>
    </w:p>
    <w:p w14:paraId="6ED3026C" w14:textId="0519BF60" w:rsidR="00384DC3" w:rsidRPr="00D31AC0" w:rsidRDefault="00420944" w:rsidP="00800830">
      <w:pPr>
        <w:pStyle w:val="FigureCaption"/>
        <w:rPr>
          <w:shd w:val="clear" w:color="auto" w:fill="FFFFFF"/>
        </w:rPr>
      </w:pPr>
      <w:bookmarkStart w:id="17" w:name="_Toc94862640"/>
      <w:r>
        <w:rPr>
          <w:shd w:val="clear" w:color="auto" w:fill="FFFFFF"/>
        </w:rPr>
        <w:t xml:space="preserve">Figure </w:t>
      </w:r>
      <w:proofErr w:type="gramStart"/>
      <w:r>
        <w:rPr>
          <w:shd w:val="clear" w:color="auto" w:fill="FFFFFF"/>
        </w:rPr>
        <w:t>2</w:t>
      </w:r>
      <w:proofErr w:type="gramEnd"/>
      <w:r>
        <w:rPr>
          <w:shd w:val="clear" w:color="auto" w:fill="FFFFFF"/>
        </w:rPr>
        <w:t xml:space="preserve"> -</w:t>
      </w:r>
      <w:r w:rsidR="00384DC3" w:rsidRPr="00D31AC0">
        <w:rPr>
          <w:shd w:val="clear" w:color="auto" w:fill="FFFFFF"/>
        </w:rPr>
        <w:t xml:space="preserve"> Mount Alexander Shire</w:t>
      </w:r>
      <w:bookmarkEnd w:id="17"/>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426"/>
      </w:tblGrid>
      <w:tr w:rsidR="00384DC3" w14:paraId="0C0A4CF1" w14:textId="77777777" w:rsidTr="00800830">
        <w:tc>
          <w:tcPr>
            <w:tcW w:w="9072" w:type="dxa"/>
          </w:tcPr>
          <w:p w14:paraId="3210883B" w14:textId="77777777" w:rsidR="00800830" w:rsidRDefault="00800830" w:rsidP="00384DC3">
            <w:pPr>
              <w:shd w:val="clear" w:color="auto" w:fill="FFFFFF"/>
              <w:spacing w:before="120" w:after="0"/>
              <w:ind w:left="-108"/>
              <w:jc w:val="left"/>
              <w:rPr>
                <w:szCs w:val="22"/>
                <w:shd w:val="clear" w:color="auto" w:fill="FFFFFF"/>
              </w:rPr>
            </w:pPr>
            <w:bookmarkStart w:id="18" w:name="_Fast_facts"/>
            <w:bookmarkEnd w:id="18"/>
          </w:p>
          <w:p w14:paraId="3010DAC1" w14:textId="3BDEE3B6" w:rsidR="00384DC3" w:rsidRDefault="00384DC3" w:rsidP="00384DC3">
            <w:pPr>
              <w:shd w:val="clear" w:color="auto" w:fill="FFFFFF"/>
              <w:spacing w:before="120" w:after="0"/>
              <w:ind w:left="-108"/>
              <w:jc w:val="left"/>
              <w:rPr>
                <w:szCs w:val="22"/>
                <w:lang w:eastAsia="en-AU"/>
              </w:rPr>
            </w:pPr>
            <w:r w:rsidRPr="00054280">
              <w:rPr>
                <w:szCs w:val="22"/>
                <w:shd w:val="clear" w:color="auto" w:fill="FFFFFF"/>
              </w:rPr>
              <w:t xml:space="preserve">The Shire includes the towns of </w:t>
            </w:r>
            <w:r w:rsidR="00800830" w:rsidRPr="00054280">
              <w:rPr>
                <w:szCs w:val="22"/>
                <w:shd w:val="clear" w:color="auto" w:fill="FFFFFF"/>
              </w:rPr>
              <w:t>Campbell’s Creek</w:t>
            </w:r>
            <w:r w:rsidR="00800830">
              <w:rPr>
                <w:szCs w:val="22"/>
                <w:shd w:val="clear" w:color="auto" w:fill="FFFFFF"/>
              </w:rPr>
              <w:t>,</w:t>
            </w:r>
            <w:r w:rsidR="00800830" w:rsidRPr="00054280">
              <w:rPr>
                <w:szCs w:val="22"/>
                <w:shd w:val="clear" w:color="auto" w:fill="FFFFFF"/>
              </w:rPr>
              <w:t xml:space="preserve"> </w:t>
            </w:r>
            <w:r w:rsidRPr="00054280">
              <w:rPr>
                <w:szCs w:val="22"/>
                <w:shd w:val="clear" w:color="auto" w:fill="FFFFFF"/>
              </w:rPr>
              <w:t>Castlemaine, Chewton, Elphinstone,</w:t>
            </w:r>
            <w:r w:rsidR="00800830">
              <w:rPr>
                <w:szCs w:val="22"/>
                <w:shd w:val="clear" w:color="auto" w:fill="FFFFFF"/>
              </w:rPr>
              <w:t xml:space="preserve"> Fryerstown, Harcourt,</w:t>
            </w:r>
            <w:r w:rsidRPr="00054280">
              <w:rPr>
                <w:szCs w:val="22"/>
                <w:shd w:val="clear" w:color="auto" w:fill="FFFFFF"/>
              </w:rPr>
              <w:t xml:space="preserve"> Maldon, Newstead, Taradale, </w:t>
            </w:r>
            <w:r w:rsidR="00800830">
              <w:rPr>
                <w:szCs w:val="22"/>
                <w:shd w:val="clear" w:color="auto" w:fill="FFFFFF"/>
              </w:rPr>
              <w:t xml:space="preserve">and </w:t>
            </w:r>
            <w:r w:rsidRPr="00054280">
              <w:rPr>
                <w:szCs w:val="22"/>
                <w:shd w:val="clear" w:color="auto" w:fill="FFFFFF"/>
              </w:rPr>
              <w:t>Vaughan</w:t>
            </w:r>
            <w:r w:rsidR="00800830">
              <w:rPr>
                <w:szCs w:val="22"/>
                <w:shd w:val="clear" w:color="auto" w:fill="FFFFFF"/>
              </w:rPr>
              <w:t>.</w:t>
            </w:r>
            <w:r w:rsidRPr="00157011">
              <w:rPr>
                <w:szCs w:val="22"/>
                <w:lang w:eastAsia="en-AU"/>
              </w:rPr>
              <w:t xml:space="preserve"> </w:t>
            </w:r>
            <w:r w:rsidR="00800830">
              <w:rPr>
                <w:szCs w:val="22"/>
                <w:lang w:eastAsia="en-AU"/>
              </w:rPr>
              <w:t xml:space="preserve"> </w:t>
            </w:r>
            <w:r w:rsidR="00CB4BFE">
              <w:rPr>
                <w:szCs w:val="22"/>
                <w:lang w:eastAsia="en-AU"/>
              </w:rPr>
              <w:t xml:space="preserve">An overview of the Shire’s population is provided in the following </w:t>
            </w:r>
            <w:r>
              <w:rPr>
                <w:szCs w:val="22"/>
                <w:lang w:eastAsia="en-AU"/>
              </w:rPr>
              <w:t>statistics</w:t>
            </w:r>
            <w:r w:rsidR="00CB4BFE">
              <w:rPr>
                <w:szCs w:val="22"/>
                <w:lang w:eastAsia="en-AU"/>
              </w:rPr>
              <w:t>:</w:t>
            </w:r>
          </w:p>
          <w:p w14:paraId="11A4D8C9" w14:textId="77777777" w:rsidR="00384DC3" w:rsidRDefault="00384DC3" w:rsidP="00384DC3">
            <w:pPr>
              <w:shd w:val="clear" w:color="auto" w:fill="FFFFFF"/>
              <w:spacing w:before="120" w:after="0"/>
              <w:ind w:left="-108"/>
              <w:jc w:val="left"/>
              <w:rPr>
                <w:szCs w:val="22"/>
                <w:shd w:val="clear" w:color="auto" w:fill="FFFFFF"/>
              </w:rPr>
            </w:pPr>
          </w:p>
        </w:tc>
        <w:tc>
          <w:tcPr>
            <w:tcW w:w="426" w:type="dxa"/>
          </w:tcPr>
          <w:p w14:paraId="7C1D531C" w14:textId="77777777" w:rsidR="00384DC3" w:rsidRDefault="00384DC3" w:rsidP="00384DC3">
            <w:pPr>
              <w:jc w:val="center"/>
              <w:rPr>
                <w:szCs w:val="22"/>
                <w:shd w:val="clear" w:color="auto" w:fill="FFFFFF"/>
              </w:rPr>
            </w:pPr>
          </w:p>
        </w:tc>
      </w:tr>
      <w:tr w:rsidR="00384DC3" w14:paraId="53972013" w14:textId="77777777" w:rsidTr="00800830">
        <w:tc>
          <w:tcPr>
            <w:tcW w:w="9498" w:type="dxa"/>
            <w:gridSpan w:val="2"/>
          </w:tcPr>
          <w:p w14:paraId="02365F18" w14:textId="77777777" w:rsidR="00384DC3" w:rsidRPr="00157011" w:rsidRDefault="00384DC3" w:rsidP="00384DC3">
            <w:pPr>
              <w:shd w:val="clear" w:color="auto" w:fill="FFFFFF"/>
              <w:spacing w:after="0"/>
              <w:jc w:val="left"/>
              <w:rPr>
                <w:szCs w:val="22"/>
                <w:lang w:eastAsia="en-AU"/>
              </w:rPr>
            </w:pPr>
            <w:r>
              <w:rPr>
                <w:noProof/>
                <w:lang w:eastAsia="en-AU"/>
              </w:rPr>
              <w:drawing>
                <wp:inline distT="0" distB="0" distL="0" distR="0" wp14:anchorId="600AEA90" wp14:editId="1DD583B6">
                  <wp:extent cx="4486275" cy="121073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50" t="12838" r="3340"/>
                          <a:stretch/>
                        </pic:blipFill>
                        <pic:spPr bwMode="auto">
                          <a:xfrm>
                            <a:off x="0" y="0"/>
                            <a:ext cx="4500683" cy="1214619"/>
                          </a:xfrm>
                          <a:prstGeom prst="rect">
                            <a:avLst/>
                          </a:prstGeom>
                          <a:ln>
                            <a:noFill/>
                          </a:ln>
                          <a:extLst>
                            <a:ext uri="{53640926-AAD7-44D8-BBD7-CCE9431645EC}">
                              <a14:shadowObscured xmlns:a14="http://schemas.microsoft.com/office/drawing/2010/main"/>
                            </a:ext>
                          </a:extLst>
                        </pic:spPr>
                      </pic:pic>
                    </a:graphicData>
                  </a:graphic>
                </wp:inline>
              </w:drawing>
            </w:r>
            <w:r>
              <w:rPr>
                <w:szCs w:val="22"/>
                <w:lang w:eastAsia="en-AU"/>
              </w:rPr>
              <w:t xml:space="preserve"> </w:t>
            </w:r>
            <w:r>
              <w:rPr>
                <w:noProof/>
                <w:lang w:eastAsia="en-AU"/>
              </w:rPr>
              <w:drawing>
                <wp:inline distT="0" distB="0" distL="0" distR="0" wp14:anchorId="232A9816" wp14:editId="34195BF6">
                  <wp:extent cx="1278647" cy="1187287"/>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6346" r="51737" b="-483"/>
                          <a:stretch/>
                        </pic:blipFill>
                        <pic:spPr bwMode="auto">
                          <a:xfrm>
                            <a:off x="0" y="0"/>
                            <a:ext cx="1410746" cy="1309948"/>
                          </a:xfrm>
                          <a:prstGeom prst="rect">
                            <a:avLst/>
                          </a:prstGeom>
                          <a:ln>
                            <a:noFill/>
                          </a:ln>
                          <a:extLst>
                            <a:ext uri="{53640926-AAD7-44D8-BBD7-CCE9431645EC}">
                              <a14:shadowObscured xmlns:a14="http://schemas.microsoft.com/office/drawing/2010/main"/>
                            </a:ext>
                          </a:extLst>
                        </pic:spPr>
                      </pic:pic>
                    </a:graphicData>
                  </a:graphic>
                </wp:inline>
              </w:drawing>
            </w:r>
          </w:p>
          <w:p w14:paraId="7AEACF44" w14:textId="77777777" w:rsidR="00384DC3" w:rsidRDefault="00384DC3" w:rsidP="00384DC3">
            <w:pPr>
              <w:shd w:val="clear" w:color="auto" w:fill="FFFFFF"/>
              <w:spacing w:after="0"/>
              <w:jc w:val="left"/>
              <w:rPr>
                <w:szCs w:val="22"/>
                <w:lang w:eastAsia="en-AU"/>
              </w:rPr>
            </w:pPr>
            <w:r>
              <w:rPr>
                <w:noProof/>
                <w:lang w:eastAsia="en-AU"/>
              </w:rPr>
              <w:drawing>
                <wp:inline distT="0" distB="0" distL="0" distR="0" wp14:anchorId="4BE9A949" wp14:editId="5E1022D8">
                  <wp:extent cx="4514850" cy="1263015"/>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512"/>
                          <a:stretch/>
                        </pic:blipFill>
                        <pic:spPr bwMode="auto">
                          <a:xfrm>
                            <a:off x="0" y="0"/>
                            <a:ext cx="4566175" cy="1277373"/>
                          </a:xfrm>
                          <a:prstGeom prst="rect">
                            <a:avLst/>
                          </a:prstGeom>
                          <a:ln>
                            <a:noFill/>
                          </a:ln>
                          <a:extLst>
                            <a:ext uri="{53640926-AAD7-44D8-BBD7-CCE9431645EC}">
                              <a14:shadowObscured xmlns:a14="http://schemas.microsoft.com/office/drawing/2010/main"/>
                            </a:ext>
                          </a:extLst>
                        </pic:spPr>
                      </pic:pic>
                    </a:graphicData>
                  </a:graphic>
                </wp:inline>
              </w:drawing>
            </w:r>
            <w:r>
              <w:rPr>
                <w:szCs w:val="22"/>
                <w:lang w:eastAsia="en-AU"/>
              </w:rPr>
              <w:t xml:space="preserve"> </w:t>
            </w:r>
            <w:r>
              <w:rPr>
                <w:noProof/>
                <w:lang w:eastAsia="en-AU"/>
              </w:rPr>
              <w:drawing>
                <wp:inline distT="0" distB="0" distL="0" distR="0" wp14:anchorId="2C15A3B1" wp14:editId="5535945E">
                  <wp:extent cx="1174750" cy="1181735"/>
                  <wp:effectExtent l="0" t="0" r="635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034" t="17752" r="5112" b="-1"/>
                          <a:stretch/>
                        </pic:blipFill>
                        <pic:spPr bwMode="auto">
                          <a:xfrm>
                            <a:off x="0" y="0"/>
                            <a:ext cx="1184007" cy="1191047"/>
                          </a:xfrm>
                          <a:prstGeom prst="rect">
                            <a:avLst/>
                          </a:prstGeom>
                          <a:ln>
                            <a:noFill/>
                          </a:ln>
                          <a:extLst>
                            <a:ext uri="{53640926-AAD7-44D8-BBD7-CCE9431645EC}">
                              <a14:shadowObscured xmlns:a14="http://schemas.microsoft.com/office/drawing/2010/main"/>
                            </a:ext>
                          </a:extLst>
                        </pic:spPr>
                      </pic:pic>
                    </a:graphicData>
                  </a:graphic>
                </wp:inline>
              </w:drawing>
            </w:r>
          </w:p>
          <w:p w14:paraId="1D1E62B6" w14:textId="7FB6C91C" w:rsidR="00384DC3" w:rsidRPr="00D31AC0" w:rsidRDefault="00420944" w:rsidP="00800830">
            <w:pPr>
              <w:pStyle w:val="FigureCaption"/>
              <w:rPr>
                <w:lang w:eastAsia="en-AU"/>
              </w:rPr>
            </w:pPr>
            <w:bookmarkStart w:id="19" w:name="_Toc94862641"/>
            <w:r>
              <w:rPr>
                <w:lang w:eastAsia="en-AU"/>
              </w:rPr>
              <w:t>Figure 3 -</w:t>
            </w:r>
            <w:r w:rsidR="00384DC3" w:rsidRPr="00D31AC0">
              <w:rPr>
                <w:lang w:eastAsia="en-AU"/>
              </w:rPr>
              <w:t xml:space="preserve"> Population Statistics</w:t>
            </w:r>
            <w:bookmarkEnd w:id="19"/>
          </w:p>
          <w:p w14:paraId="31BDA607" w14:textId="77777777" w:rsidR="00384DC3" w:rsidRPr="00AE58D6" w:rsidRDefault="00384DC3" w:rsidP="00384DC3">
            <w:pPr>
              <w:shd w:val="clear" w:color="auto" w:fill="FFFFFF"/>
              <w:spacing w:after="0"/>
              <w:jc w:val="left"/>
              <w:rPr>
                <w:szCs w:val="22"/>
                <w:lang w:eastAsia="en-AU"/>
              </w:rPr>
            </w:pPr>
          </w:p>
        </w:tc>
      </w:tr>
    </w:tbl>
    <w:p w14:paraId="4E62F037" w14:textId="021066DE" w:rsidR="00EA38D6" w:rsidRDefault="00EA38D6" w:rsidP="007F5B4A">
      <w:r w:rsidRPr="00CB4BFE">
        <w:lastRenderedPageBreak/>
        <w:t xml:space="preserve">This </w:t>
      </w:r>
      <w:r w:rsidR="00594F71">
        <w:t xml:space="preserve">plan </w:t>
      </w:r>
      <w:r w:rsidRPr="00CB4BFE">
        <w:t>aligns the M</w:t>
      </w:r>
      <w:r w:rsidR="00BE2A41">
        <w:t>ASC</w:t>
      </w:r>
      <w:r w:rsidRPr="00CB4BFE">
        <w:t xml:space="preserve"> vision </w:t>
      </w:r>
      <w:r w:rsidRPr="00CB4BFE">
        <w:rPr>
          <w:i/>
        </w:rPr>
        <w:t>‘</w:t>
      </w:r>
      <w:r w:rsidR="00CB4BFE" w:rsidRPr="00CB4BFE">
        <w:rPr>
          <w:i/>
          <w:color w:val="4B4442"/>
          <w:sz w:val="21"/>
          <w:szCs w:val="21"/>
          <w:shd w:val="clear" w:color="auto" w:fill="FFFFFF"/>
        </w:rPr>
        <w:t>Working together for a healthy, connected shire</w:t>
      </w:r>
      <w:r w:rsidRPr="00CB4BFE">
        <w:t xml:space="preserve">’, with the strategic </w:t>
      </w:r>
      <w:r w:rsidR="00CB4BFE" w:rsidRPr="00CB4BFE">
        <w:t xml:space="preserve">action </w:t>
      </w:r>
      <w:r w:rsidRPr="00CB4BFE">
        <w:t>for asset management ‘</w:t>
      </w:r>
      <w:r w:rsidR="00CB4BFE" w:rsidRPr="00CB4BFE">
        <w:rPr>
          <w:i/>
        </w:rPr>
        <w:t>Review, maintain, renew and expand sustainable assets of our community</w:t>
      </w:r>
      <w:r w:rsidRPr="00CB4BFE">
        <w:rPr>
          <w:i/>
        </w:rPr>
        <w:t>’</w:t>
      </w:r>
      <w:r w:rsidR="007F5B4A" w:rsidRPr="00CB4BFE">
        <w:t xml:space="preserve"> and</w:t>
      </w:r>
      <w:r w:rsidRPr="00CB4BFE">
        <w:t xml:space="preserve"> outlines the activities that need to be undertaken to achieve the continued implementation of Council’s Asset </w:t>
      </w:r>
      <w:r w:rsidR="00C71199">
        <w:t>Plan</w:t>
      </w:r>
    </w:p>
    <w:p w14:paraId="38100CA1" w14:textId="58B2FA8F" w:rsidR="00EA38D6" w:rsidRDefault="00EA38D6" w:rsidP="00273E7B">
      <w:proofErr w:type="gramStart"/>
      <w:r>
        <w:t xml:space="preserve">The Asset </w:t>
      </w:r>
      <w:r w:rsidR="00C71199">
        <w:t>Plan</w:t>
      </w:r>
      <w:r>
        <w:t xml:space="preserve"> is complemented by </w:t>
      </w:r>
      <w:r w:rsidRPr="009D3C6F">
        <w:t>Asset Management Plan</w:t>
      </w:r>
      <w:r>
        <w:t>s</w:t>
      </w:r>
      <w:proofErr w:type="gramEnd"/>
      <w:r w:rsidRPr="009D3C6F">
        <w:t xml:space="preserve"> </w:t>
      </w:r>
      <w:r>
        <w:t xml:space="preserve">for each asset class </w:t>
      </w:r>
      <w:r w:rsidR="007F5B4A">
        <w:t>with the goal being</w:t>
      </w:r>
      <w:r>
        <w:t xml:space="preserve"> to</w:t>
      </w:r>
      <w:r w:rsidRPr="009D3C6F">
        <w:t xml:space="preserve"> optimise the lifecycle value of assets sustainably over the long term in the </w:t>
      </w:r>
      <w:r>
        <w:t>best inter</w:t>
      </w:r>
      <w:r w:rsidR="0073161A">
        <w:t>ests of the community.</w:t>
      </w:r>
    </w:p>
    <w:p w14:paraId="552C7E2F" w14:textId="26F1B7CE" w:rsidR="00384DC3" w:rsidRDefault="00384DC3" w:rsidP="00CB4BFE">
      <w:pPr>
        <w:pStyle w:val="Heading2"/>
      </w:pPr>
      <w:bookmarkStart w:id="20" w:name="_Toc94862843"/>
      <w:bookmarkStart w:id="21" w:name="_Toc95895453"/>
      <w:r>
        <w:t>Background</w:t>
      </w:r>
      <w:bookmarkEnd w:id="20"/>
      <w:bookmarkEnd w:id="21"/>
    </w:p>
    <w:p w14:paraId="549678D4" w14:textId="5A8908D2" w:rsidR="00384DC3" w:rsidRDefault="00384DC3" w:rsidP="00384DC3">
      <w:pPr>
        <w:autoSpaceDE w:val="0"/>
        <w:autoSpaceDN w:val="0"/>
        <w:adjustRightInd w:val="0"/>
        <w:spacing w:before="120" w:after="0"/>
        <w:jc w:val="left"/>
        <w:rPr>
          <w:rFonts w:eastAsiaTheme="minorHAnsi"/>
          <w:color w:val="000000"/>
          <w:szCs w:val="22"/>
        </w:rPr>
      </w:pPr>
      <w:r w:rsidRPr="003306E4">
        <w:rPr>
          <w:rFonts w:eastAsiaTheme="minorHAnsi"/>
          <w:color w:val="000000"/>
          <w:szCs w:val="22"/>
        </w:rPr>
        <w:t xml:space="preserve">Council </w:t>
      </w:r>
      <w:r>
        <w:rPr>
          <w:rFonts w:eastAsiaTheme="minorHAnsi"/>
          <w:color w:val="000000"/>
          <w:szCs w:val="22"/>
        </w:rPr>
        <w:t>is</w:t>
      </w:r>
      <w:r w:rsidRPr="003306E4">
        <w:rPr>
          <w:rFonts w:eastAsiaTheme="minorHAnsi"/>
          <w:color w:val="000000"/>
          <w:szCs w:val="22"/>
        </w:rPr>
        <w:t xml:space="preserve"> committed to </w:t>
      </w:r>
      <w:r>
        <w:rPr>
          <w:rFonts w:eastAsiaTheme="minorHAnsi"/>
          <w:color w:val="000000"/>
          <w:szCs w:val="22"/>
        </w:rPr>
        <w:t xml:space="preserve">continually </w:t>
      </w:r>
      <w:r w:rsidRPr="003306E4">
        <w:rPr>
          <w:rFonts w:eastAsiaTheme="minorHAnsi"/>
          <w:color w:val="000000"/>
          <w:szCs w:val="22"/>
        </w:rPr>
        <w:t>improving its approach to asset management</w:t>
      </w:r>
      <w:r w:rsidRPr="00C0295A">
        <w:rPr>
          <w:rFonts w:eastAsiaTheme="minorHAnsi"/>
          <w:color w:val="000000"/>
          <w:szCs w:val="22"/>
        </w:rPr>
        <w:t>.</w:t>
      </w:r>
      <w:r>
        <w:rPr>
          <w:rFonts w:eastAsiaTheme="minorHAnsi"/>
          <w:color w:val="000000"/>
          <w:szCs w:val="22"/>
        </w:rPr>
        <w:t xml:space="preserve"> </w:t>
      </w:r>
      <w:r w:rsidRPr="00BC5A08">
        <w:rPr>
          <w:rFonts w:eastAsiaTheme="minorHAnsi"/>
          <w:color w:val="000000"/>
          <w:szCs w:val="22"/>
        </w:rPr>
        <w:t xml:space="preserve">Council is responsible for the management of infrastructure assets with </w:t>
      </w:r>
      <w:r w:rsidRPr="00762A6A">
        <w:rPr>
          <w:rFonts w:eastAsiaTheme="minorHAnsi"/>
          <w:color w:val="000000"/>
          <w:szCs w:val="22"/>
        </w:rPr>
        <w:t>a total replacement value at 30 June 2021of $4</w:t>
      </w:r>
      <w:r w:rsidR="00485471">
        <w:rPr>
          <w:rFonts w:eastAsiaTheme="minorHAnsi"/>
          <w:color w:val="000000"/>
          <w:szCs w:val="22"/>
        </w:rPr>
        <w:t>51</w:t>
      </w:r>
      <w:r w:rsidRPr="00762A6A">
        <w:rPr>
          <w:rFonts w:eastAsiaTheme="minorHAnsi"/>
          <w:color w:val="000000"/>
          <w:szCs w:val="22"/>
        </w:rPr>
        <w:t xml:space="preserve"> million.</w:t>
      </w:r>
    </w:p>
    <w:p w14:paraId="2BA64A30" w14:textId="77777777" w:rsidR="00384DC3" w:rsidRDefault="00384DC3" w:rsidP="00384DC3">
      <w:pPr>
        <w:autoSpaceDE w:val="0"/>
        <w:autoSpaceDN w:val="0"/>
        <w:adjustRightInd w:val="0"/>
        <w:spacing w:before="120" w:after="0"/>
        <w:jc w:val="left"/>
        <w:rPr>
          <w:rFonts w:eastAsiaTheme="minorHAnsi"/>
          <w:color w:val="000000"/>
          <w:szCs w:val="22"/>
        </w:rPr>
      </w:pPr>
    </w:p>
    <w:tbl>
      <w:tblPr>
        <w:tblStyle w:val="TableGrid"/>
        <w:tblW w:w="0" w:type="auto"/>
        <w:tblLook w:val="04A0" w:firstRow="1" w:lastRow="0" w:firstColumn="1" w:lastColumn="0" w:noHBand="0" w:noVBand="1"/>
      </w:tblPr>
      <w:tblGrid>
        <w:gridCol w:w="3005"/>
        <w:gridCol w:w="4220"/>
        <w:gridCol w:w="1701"/>
      </w:tblGrid>
      <w:tr w:rsidR="00384DC3" w:rsidRPr="00445A1F" w14:paraId="221241B2" w14:textId="77777777" w:rsidTr="00384DC3">
        <w:tc>
          <w:tcPr>
            <w:tcW w:w="3005" w:type="dxa"/>
            <w:shd w:val="clear" w:color="auto" w:fill="808080" w:themeFill="background1" w:themeFillShade="80"/>
          </w:tcPr>
          <w:p w14:paraId="2578DFDE" w14:textId="562445BE" w:rsidR="00384DC3" w:rsidRPr="00445A1F" w:rsidRDefault="00384DC3" w:rsidP="00384DC3">
            <w:pPr>
              <w:autoSpaceDE w:val="0"/>
              <w:autoSpaceDN w:val="0"/>
              <w:adjustRightInd w:val="0"/>
              <w:spacing w:before="120" w:after="0"/>
              <w:jc w:val="left"/>
              <w:rPr>
                <w:rFonts w:eastAsiaTheme="minorHAnsi"/>
                <w:color w:val="FFFFFF" w:themeColor="background1"/>
                <w:szCs w:val="22"/>
              </w:rPr>
            </w:pPr>
            <w:r w:rsidRPr="00445A1F">
              <w:rPr>
                <w:rFonts w:eastAsiaTheme="minorHAnsi"/>
                <w:color w:val="FFFFFF" w:themeColor="background1"/>
                <w:szCs w:val="22"/>
              </w:rPr>
              <w:t xml:space="preserve">Asset </w:t>
            </w:r>
            <w:r w:rsidR="00F075F5">
              <w:rPr>
                <w:rFonts w:eastAsiaTheme="minorHAnsi"/>
                <w:color w:val="FFFFFF" w:themeColor="background1"/>
                <w:szCs w:val="22"/>
              </w:rPr>
              <w:t>Class</w:t>
            </w:r>
          </w:p>
        </w:tc>
        <w:tc>
          <w:tcPr>
            <w:tcW w:w="4220" w:type="dxa"/>
            <w:shd w:val="clear" w:color="auto" w:fill="808080" w:themeFill="background1" w:themeFillShade="80"/>
          </w:tcPr>
          <w:p w14:paraId="2931059E" w14:textId="77777777" w:rsidR="00384DC3" w:rsidRPr="00445A1F" w:rsidRDefault="00384DC3" w:rsidP="00384DC3">
            <w:pPr>
              <w:autoSpaceDE w:val="0"/>
              <w:autoSpaceDN w:val="0"/>
              <w:adjustRightInd w:val="0"/>
              <w:spacing w:before="120" w:after="0"/>
              <w:jc w:val="left"/>
              <w:rPr>
                <w:rFonts w:eastAsiaTheme="minorHAnsi"/>
                <w:color w:val="FFFFFF" w:themeColor="background1"/>
                <w:szCs w:val="22"/>
              </w:rPr>
            </w:pPr>
            <w:r w:rsidRPr="00445A1F">
              <w:rPr>
                <w:rFonts w:eastAsiaTheme="minorHAnsi"/>
                <w:color w:val="FFFFFF" w:themeColor="background1"/>
                <w:szCs w:val="22"/>
              </w:rPr>
              <w:t>Description</w:t>
            </w:r>
          </w:p>
        </w:tc>
        <w:tc>
          <w:tcPr>
            <w:tcW w:w="1701" w:type="dxa"/>
            <w:shd w:val="clear" w:color="auto" w:fill="808080" w:themeFill="background1" w:themeFillShade="80"/>
          </w:tcPr>
          <w:p w14:paraId="58B13A31" w14:textId="77777777" w:rsidR="00384DC3" w:rsidRPr="00445A1F" w:rsidRDefault="00384DC3" w:rsidP="00384DC3">
            <w:pPr>
              <w:autoSpaceDE w:val="0"/>
              <w:autoSpaceDN w:val="0"/>
              <w:adjustRightInd w:val="0"/>
              <w:spacing w:before="120" w:after="0"/>
              <w:jc w:val="left"/>
              <w:rPr>
                <w:rFonts w:eastAsiaTheme="minorHAnsi"/>
                <w:color w:val="FFFFFF" w:themeColor="background1"/>
                <w:szCs w:val="22"/>
              </w:rPr>
            </w:pPr>
            <w:r w:rsidRPr="00445A1F">
              <w:rPr>
                <w:rFonts w:eastAsiaTheme="minorHAnsi"/>
                <w:color w:val="FFFFFF" w:themeColor="background1"/>
                <w:szCs w:val="22"/>
              </w:rPr>
              <w:t>Replacement Value as at 30 June 2021</w:t>
            </w:r>
          </w:p>
        </w:tc>
      </w:tr>
      <w:tr w:rsidR="00384DC3" w14:paraId="449EA3FF" w14:textId="77777777" w:rsidTr="00384DC3">
        <w:tc>
          <w:tcPr>
            <w:tcW w:w="3005" w:type="dxa"/>
          </w:tcPr>
          <w:p w14:paraId="316EFF9D" w14:textId="77777777" w:rsidR="00384DC3" w:rsidRDefault="00384DC3" w:rsidP="00384DC3">
            <w:pPr>
              <w:autoSpaceDE w:val="0"/>
              <w:autoSpaceDN w:val="0"/>
              <w:adjustRightInd w:val="0"/>
              <w:spacing w:before="120" w:after="0"/>
              <w:jc w:val="left"/>
              <w:rPr>
                <w:rFonts w:eastAsiaTheme="minorHAnsi"/>
                <w:color w:val="000000"/>
                <w:szCs w:val="22"/>
              </w:rPr>
            </w:pPr>
            <w:r>
              <w:rPr>
                <w:rFonts w:eastAsiaTheme="minorHAnsi"/>
                <w:color w:val="000000"/>
                <w:szCs w:val="22"/>
              </w:rPr>
              <w:t>Roads</w:t>
            </w:r>
          </w:p>
        </w:tc>
        <w:tc>
          <w:tcPr>
            <w:tcW w:w="4220" w:type="dxa"/>
          </w:tcPr>
          <w:p w14:paraId="0A50FB7C" w14:textId="77777777" w:rsidR="00384DC3" w:rsidRDefault="00384DC3" w:rsidP="00384DC3">
            <w:pPr>
              <w:autoSpaceDE w:val="0"/>
              <w:autoSpaceDN w:val="0"/>
              <w:adjustRightInd w:val="0"/>
              <w:spacing w:before="120" w:after="0"/>
              <w:jc w:val="left"/>
              <w:rPr>
                <w:rFonts w:eastAsiaTheme="minorHAnsi"/>
                <w:color w:val="000000"/>
                <w:szCs w:val="22"/>
              </w:rPr>
            </w:pPr>
            <w:r>
              <w:rPr>
                <w:rFonts w:eastAsiaTheme="minorHAnsi"/>
                <w:color w:val="000000"/>
                <w:szCs w:val="22"/>
              </w:rPr>
              <w:t>Gravel and sealed roads</w:t>
            </w:r>
          </w:p>
        </w:tc>
        <w:tc>
          <w:tcPr>
            <w:tcW w:w="1701" w:type="dxa"/>
          </w:tcPr>
          <w:p w14:paraId="5FCC8888" w14:textId="4894619D" w:rsidR="00384DC3" w:rsidRDefault="00384DC3" w:rsidP="00737070">
            <w:pPr>
              <w:autoSpaceDE w:val="0"/>
              <w:autoSpaceDN w:val="0"/>
              <w:adjustRightInd w:val="0"/>
              <w:spacing w:before="120" w:after="0"/>
              <w:jc w:val="right"/>
              <w:rPr>
                <w:rFonts w:eastAsiaTheme="minorHAnsi"/>
                <w:color w:val="000000"/>
                <w:szCs w:val="22"/>
              </w:rPr>
            </w:pPr>
            <w:r>
              <w:rPr>
                <w:rFonts w:eastAsiaTheme="minorHAnsi"/>
                <w:color w:val="000000"/>
                <w:szCs w:val="22"/>
              </w:rPr>
              <w:t>$225,</w:t>
            </w:r>
            <w:r w:rsidR="007337F2">
              <w:rPr>
                <w:rFonts w:eastAsiaTheme="minorHAnsi"/>
                <w:color w:val="000000"/>
                <w:szCs w:val="22"/>
              </w:rPr>
              <w:t>686,465</w:t>
            </w:r>
          </w:p>
        </w:tc>
      </w:tr>
      <w:tr w:rsidR="00384DC3" w14:paraId="2B2E57D3" w14:textId="77777777" w:rsidTr="00384DC3">
        <w:tc>
          <w:tcPr>
            <w:tcW w:w="3005" w:type="dxa"/>
            <w:shd w:val="clear" w:color="auto" w:fill="D9D9D9" w:themeFill="background1" w:themeFillShade="D9"/>
          </w:tcPr>
          <w:p w14:paraId="15063845" w14:textId="77777777" w:rsidR="00384DC3" w:rsidRDefault="00384DC3" w:rsidP="00384DC3">
            <w:pPr>
              <w:autoSpaceDE w:val="0"/>
              <w:autoSpaceDN w:val="0"/>
              <w:adjustRightInd w:val="0"/>
              <w:spacing w:before="120" w:after="0"/>
              <w:jc w:val="left"/>
              <w:rPr>
                <w:rFonts w:eastAsiaTheme="minorHAnsi"/>
                <w:color w:val="000000"/>
                <w:szCs w:val="22"/>
              </w:rPr>
            </w:pPr>
            <w:r>
              <w:rPr>
                <w:rFonts w:eastAsiaTheme="minorHAnsi"/>
                <w:color w:val="000000"/>
                <w:szCs w:val="22"/>
              </w:rPr>
              <w:t>Pathways</w:t>
            </w:r>
          </w:p>
        </w:tc>
        <w:tc>
          <w:tcPr>
            <w:tcW w:w="4220" w:type="dxa"/>
            <w:shd w:val="clear" w:color="auto" w:fill="D9D9D9" w:themeFill="background1" w:themeFillShade="D9"/>
          </w:tcPr>
          <w:p w14:paraId="2AA95F3F" w14:textId="77777777" w:rsidR="00384DC3" w:rsidRDefault="00384DC3" w:rsidP="00384DC3">
            <w:pPr>
              <w:autoSpaceDE w:val="0"/>
              <w:autoSpaceDN w:val="0"/>
              <w:adjustRightInd w:val="0"/>
              <w:spacing w:before="120" w:after="0"/>
              <w:jc w:val="left"/>
              <w:rPr>
                <w:rFonts w:eastAsiaTheme="minorHAnsi"/>
                <w:color w:val="000000"/>
                <w:szCs w:val="22"/>
              </w:rPr>
            </w:pPr>
            <w:r>
              <w:rPr>
                <w:rFonts w:eastAsiaTheme="minorHAnsi"/>
                <w:color w:val="000000"/>
                <w:szCs w:val="22"/>
              </w:rPr>
              <w:t>Footpaths and managed trails</w:t>
            </w:r>
          </w:p>
        </w:tc>
        <w:tc>
          <w:tcPr>
            <w:tcW w:w="1701" w:type="dxa"/>
            <w:shd w:val="clear" w:color="auto" w:fill="D9D9D9" w:themeFill="background1" w:themeFillShade="D9"/>
          </w:tcPr>
          <w:p w14:paraId="3EB7C5DC" w14:textId="7F71AAD5" w:rsidR="00384DC3" w:rsidRDefault="00384DC3" w:rsidP="00737070">
            <w:pPr>
              <w:autoSpaceDE w:val="0"/>
              <w:autoSpaceDN w:val="0"/>
              <w:adjustRightInd w:val="0"/>
              <w:spacing w:before="120" w:after="0"/>
              <w:jc w:val="right"/>
              <w:rPr>
                <w:rFonts w:eastAsiaTheme="minorHAnsi"/>
                <w:color w:val="000000"/>
                <w:szCs w:val="22"/>
              </w:rPr>
            </w:pPr>
            <w:r>
              <w:rPr>
                <w:rFonts w:eastAsiaTheme="minorHAnsi"/>
                <w:color w:val="000000"/>
                <w:szCs w:val="22"/>
              </w:rPr>
              <w:t>$</w:t>
            </w:r>
            <w:r w:rsidR="007337F2">
              <w:rPr>
                <w:rFonts w:eastAsiaTheme="minorHAnsi"/>
                <w:color w:val="000000"/>
                <w:szCs w:val="22"/>
              </w:rPr>
              <w:t>10,088,853</w:t>
            </w:r>
          </w:p>
        </w:tc>
      </w:tr>
      <w:tr w:rsidR="00384DC3" w14:paraId="45149106" w14:textId="77777777" w:rsidTr="00384DC3">
        <w:tc>
          <w:tcPr>
            <w:tcW w:w="3005" w:type="dxa"/>
          </w:tcPr>
          <w:p w14:paraId="2BEBF765" w14:textId="77777777" w:rsidR="00384DC3" w:rsidRDefault="00384DC3" w:rsidP="00384DC3">
            <w:pPr>
              <w:autoSpaceDE w:val="0"/>
              <w:autoSpaceDN w:val="0"/>
              <w:adjustRightInd w:val="0"/>
              <w:spacing w:before="120" w:after="0"/>
              <w:jc w:val="left"/>
              <w:rPr>
                <w:rFonts w:eastAsiaTheme="minorHAnsi"/>
                <w:color w:val="000000"/>
                <w:szCs w:val="22"/>
              </w:rPr>
            </w:pPr>
            <w:r>
              <w:rPr>
                <w:rFonts w:eastAsiaTheme="minorHAnsi"/>
                <w:color w:val="000000"/>
                <w:szCs w:val="22"/>
              </w:rPr>
              <w:t>Bridges</w:t>
            </w:r>
          </w:p>
        </w:tc>
        <w:tc>
          <w:tcPr>
            <w:tcW w:w="4220" w:type="dxa"/>
          </w:tcPr>
          <w:p w14:paraId="167EAAF2" w14:textId="77777777" w:rsidR="00384DC3" w:rsidRDefault="00384DC3" w:rsidP="00384DC3">
            <w:pPr>
              <w:autoSpaceDE w:val="0"/>
              <w:autoSpaceDN w:val="0"/>
              <w:adjustRightInd w:val="0"/>
              <w:spacing w:before="120" w:after="0"/>
              <w:jc w:val="left"/>
              <w:rPr>
                <w:rFonts w:eastAsiaTheme="minorHAnsi"/>
                <w:color w:val="000000"/>
                <w:szCs w:val="22"/>
              </w:rPr>
            </w:pPr>
            <w:r>
              <w:rPr>
                <w:rFonts w:eastAsiaTheme="minorHAnsi"/>
                <w:color w:val="000000"/>
                <w:szCs w:val="22"/>
              </w:rPr>
              <w:t>Bridge and major culvert structures</w:t>
            </w:r>
          </w:p>
        </w:tc>
        <w:tc>
          <w:tcPr>
            <w:tcW w:w="1701" w:type="dxa"/>
          </w:tcPr>
          <w:p w14:paraId="1470C3CF" w14:textId="46B3B5AC" w:rsidR="00384DC3" w:rsidRDefault="00384DC3" w:rsidP="00737070">
            <w:pPr>
              <w:autoSpaceDE w:val="0"/>
              <w:autoSpaceDN w:val="0"/>
              <w:adjustRightInd w:val="0"/>
              <w:spacing w:before="120" w:after="0"/>
              <w:jc w:val="right"/>
              <w:rPr>
                <w:rFonts w:eastAsiaTheme="minorHAnsi"/>
                <w:color w:val="000000"/>
                <w:szCs w:val="22"/>
              </w:rPr>
            </w:pPr>
            <w:r>
              <w:rPr>
                <w:rFonts w:eastAsiaTheme="minorHAnsi"/>
                <w:color w:val="000000"/>
                <w:szCs w:val="22"/>
              </w:rPr>
              <w:t>$</w:t>
            </w:r>
            <w:r w:rsidR="007337F2">
              <w:rPr>
                <w:rFonts w:eastAsiaTheme="minorHAnsi"/>
                <w:color w:val="000000"/>
                <w:szCs w:val="22"/>
              </w:rPr>
              <w:t>71,136,477</w:t>
            </w:r>
          </w:p>
        </w:tc>
      </w:tr>
      <w:tr w:rsidR="00384DC3" w14:paraId="475B5A94" w14:textId="77777777" w:rsidTr="00384DC3">
        <w:tc>
          <w:tcPr>
            <w:tcW w:w="3005" w:type="dxa"/>
            <w:shd w:val="clear" w:color="auto" w:fill="D9D9D9" w:themeFill="background1" w:themeFillShade="D9"/>
          </w:tcPr>
          <w:p w14:paraId="410C6F31" w14:textId="77777777" w:rsidR="00384DC3" w:rsidRDefault="00384DC3" w:rsidP="00384DC3">
            <w:pPr>
              <w:autoSpaceDE w:val="0"/>
              <w:autoSpaceDN w:val="0"/>
              <w:adjustRightInd w:val="0"/>
              <w:spacing w:before="120" w:after="0"/>
              <w:jc w:val="left"/>
              <w:rPr>
                <w:rFonts w:eastAsiaTheme="minorHAnsi"/>
                <w:color w:val="000000"/>
                <w:szCs w:val="22"/>
              </w:rPr>
            </w:pPr>
            <w:r>
              <w:rPr>
                <w:rFonts w:eastAsiaTheme="minorHAnsi"/>
                <w:color w:val="000000"/>
                <w:szCs w:val="22"/>
              </w:rPr>
              <w:t>Drainage</w:t>
            </w:r>
          </w:p>
        </w:tc>
        <w:tc>
          <w:tcPr>
            <w:tcW w:w="4220" w:type="dxa"/>
            <w:shd w:val="clear" w:color="auto" w:fill="D9D9D9" w:themeFill="background1" w:themeFillShade="D9"/>
          </w:tcPr>
          <w:p w14:paraId="151286BE" w14:textId="77777777" w:rsidR="00384DC3" w:rsidRDefault="00384DC3" w:rsidP="00384DC3">
            <w:pPr>
              <w:autoSpaceDE w:val="0"/>
              <w:autoSpaceDN w:val="0"/>
              <w:adjustRightInd w:val="0"/>
              <w:spacing w:before="120" w:after="0"/>
              <w:jc w:val="left"/>
              <w:rPr>
                <w:rFonts w:eastAsiaTheme="minorHAnsi"/>
                <w:color w:val="000000"/>
                <w:szCs w:val="22"/>
              </w:rPr>
            </w:pPr>
            <w:r>
              <w:rPr>
                <w:rFonts w:eastAsiaTheme="minorHAnsi"/>
                <w:color w:val="000000"/>
                <w:szCs w:val="22"/>
              </w:rPr>
              <w:t>Drains, pits, culverts, kerb and channel</w:t>
            </w:r>
          </w:p>
        </w:tc>
        <w:tc>
          <w:tcPr>
            <w:tcW w:w="1701" w:type="dxa"/>
            <w:shd w:val="clear" w:color="auto" w:fill="D9D9D9" w:themeFill="background1" w:themeFillShade="D9"/>
          </w:tcPr>
          <w:p w14:paraId="02C7D5A2" w14:textId="70F163EC" w:rsidR="00384DC3" w:rsidRDefault="00384DC3" w:rsidP="00737070">
            <w:pPr>
              <w:autoSpaceDE w:val="0"/>
              <w:autoSpaceDN w:val="0"/>
              <w:adjustRightInd w:val="0"/>
              <w:spacing w:before="120" w:after="0"/>
              <w:jc w:val="right"/>
              <w:rPr>
                <w:rFonts w:eastAsiaTheme="minorHAnsi"/>
                <w:color w:val="000000"/>
                <w:szCs w:val="22"/>
              </w:rPr>
            </w:pPr>
            <w:r>
              <w:rPr>
                <w:rFonts w:eastAsiaTheme="minorHAnsi"/>
                <w:color w:val="000000"/>
                <w:szCs w:val="22"/>
              </w:rPr>
              <w:t>$</w:t>
            </w:r>
            <w:r w:rsidR="007337F2">
              <w:rPr>
                <w:rFonts w:eastAsiaTheme="minorHAnsi"/>
                <w:color w:val="000000"/>
                <w:szCs w:val="22"/>
              </w:rPr>
              <w:t>58,815,460</w:t>
            </w:r>
          </w:p>
        </w:tc>
      </w:tr>
      <w:tr w:rsidR="00384DC3" w14:paraId="14513D06" w14:textId="77777777" w:rsidTr="00384DC3">
        <w:tc>
          <w:tcPr>
            <w:tcW w:w="3005" w:type="dxa"/>
          </w:tcPr>
          <w:p w14:paraId="16AEB87C" w14:textId="77777777" w:rsidR="00384DC3" w:rsidRDefault="00384DC3" w:rsidP="00384DC3">
            <w:pPr>
              <w:autoSpaceDE w:val="0"/>
              <w:autoSpaceDN w:val="0"/>
              <w:adjustRightInd w:val="0"/>
              <w:spacing w:before="120" w:after="0"/>
              <w:jc w:val="left"/>
              <w:rPr>
                <w:rFonts w:eastAsiaTheme="minorHAnsi"/>
                <w:color w:val="000000"/>
                <w:szCs w:val="22"/>
              </w:rPr>
            </w:pPr>
            <w:r>
              <w:rPr>
                <w:rFonts w:eastAsiaTheme="minorHAnsi"/>
                <w:color w:val="000000"/>
                <w:szCs w:val="22"/>
              </w:rPr>
              <w:t>Open Space</w:t>
            </w:r>
          </w:p>
        </w:tc>
        <w:tc>
          <w:tcPr>
            <w:tcW w:w="4220" w:type="dxa"/>
          </w:tcPr>
          <w:p w14:paraId="47E839EC" w14:textId="77777777" w:rsidR="00384DC3" w:rsidRDefault="00384DC3" w:rsidP="00384DC3">
            <w:pPr>
              <w:autoSpaceDE w:val="0"/>
              <w:autoSpaceDN w:val="0"/>
              <w:adjustRightInd w:val="0"/>
              <w:spacing w:before="120" w:after="0"/>
              <w:jc w:val="left"/>
              <w:rPr>
                <w:rFonts w:eastAsiaTheme="minorHAnsi"/>
                <w:color w:val="000000"/>
                <w:szCs w:val="22"/>
              </w:rPr>
            </w:pPr>
          </w:p>
        </w:tc>
        <w:tc>
          <w:tcPr>
            <w:tcW w:w="1701" w:type="dxa"/>
          </w:tcPr>
          <w:p w14:paraId="3302FA83" w14:textId="77777777" w:rsidR="00384DC3" w:rsidRDefault="00384DC3" w:rsidP="00384DC3">
            <w:pPr>
              <w:autoSpaceDE w:val="0"/>
              <w:autoSpaceDN w:val="0"/>
              <w:adjustRightInd w:val="0"/>
              <w:spacing w:before="120" w:after="0"/>
              <w:jc w:val="right"/>
              <w:rPr>
                <w:rFonts w:eastAsiaTheme="minorHAnsi"/>
                <w:color w:val="000000"/>
                <w:szCs w:val="22"/>
              </w:rPr>
            </w:pPr>
            <w:r>
              <w:rPr>
                <w:rFonts w:eastAsiaTheme="minorHAnsi"/>
                <w:color w:val="000000"/>
                <w:szCs w:val="22"/>
              </w:rPr>
              <w:t>$5,050,057</w:t>
            </w:r>
          </w:p>
        </w:tc>
      </w:tr>
      <w:tr w:rsidR="00384DC3" w14:paraId="760389B1" w14:textId="77777777" w:rsidTr="00384DC3">
        <w:tc>
          <w:tcPr>
            <w:tcW w:w="3005" w:type="dxa"/>
            <w:shd w:val="clear" w:color="auto" w:fill="D9D9D9" w:themeFill="background1" w:themeFillShade="D9"/>
          </w:tcPr>
          <w:p w14:paraId="0B9EC2F5" w14:textId="77777777" w:rsidR="00384DC3" w:rsidRDefault="00384DC3" w:rsidP="00384DC3">
            <w:pPr>
              <w:autoSpaceDE w:val="0"/>
              <w:autoSpaceDN w:val="0"/>
              <w:adjustRightInd w:val="0"/>
              <w:spacing w:before="120" w:after="0"/>
              <w:jc w:val="left"/>
              <w:rPr>
                <w:rFonts w:eastAsiaTheme="minorHAnsi"/>
                <w:color w:val="000000"/>
                <w:szCs w:val="22"/>
              </w:rPr>
            </w:pPr>
            <w:r>
              <w:rPr>
                <w:rFonts w:eastAsiaTheme="minorHAnsi"/>
                <w:color w:val="000000"/>
                <w:szCs w:val="22"/>
              </w:rPr>
              <w:t>Buildings and Facilities</w:t>
            </w:r>
          </w:p>
        </w:tc>
        <w:tc>
          <w:tcPr>
            <w:tcW w:w="4220" w:type="dxa"/>
            <w:shd w:val="clear" w:color="auto" w:fill="D9D9D9" w:themeFill="background1" w:themeFillShade="D9"/>
          </w:tcPr>
          <w:p w14:paraId="64A9F82F" w14:textId="77777777" w:rsidR="00384DC3" w:rsidRDefault="00384DC3" w:rsidP="00384DC3">
            <w:pPr>
              <w:autoSpaceDE w:val="0"/>
              <w:autoSpaceDN w:val="0"/>
              <w:adjustRightInd w:val="0"/>
              <w:spacing w:before="120" w:after="0"/>
              <w:jc w:val="left"/>
              <w:rPr>
                <w:rFonts w:eastAsiaTheme="minorHAnsi"/>
                <w:color w:val="000000"/>
                <w:szCs w:val="22"/>
              </w:rPr>
            </w:pPr>
            <w:r>
              <w:rPr>
                <w:rFonts w:eastAsiaTheme="minorHAnsi"/>
                <w:color w:val="000000"/>
                <w:szCs w:val="22"/>
              </w:rPr>
              <w:t>Council owned buildings and facilities</w:t>
            </w:r>
          </w:p>
        </w:tc>
        <w:tc>
          <w:tcPr>
            <w:tcW w:w="1701" w:type="dxa"/>
            <w:shd w:val="clear" w:color="auto" w:fill="D9D9D9" w:themeFill="background1" w:themeFillShade="D9"/>
          </w:tcPr>
          <w:p w14:paraId="67A31257" w14:textId="77934772" w:rsidR="00384DC3" w:rsidRDefault="00384DC3" w:rsidP="00737070">
            <w:pPr>
              <w:autoSpaceDE w:val="0"/>
              <w:autoSpaceDN w:val="0"/>
              <w:adjustRightInd w:val="0"/>
              <w:spacing w:before="120" w:after="0"/>
              <w:jc w:val="right"/>
              <w:rPr>
                <w:rFonts w:eastAsiaTheme="minorHAnsi"/>
                <w:color w:val="000000"/>
                <w:szCs w:val="22"/>
              </w:rPr>
            </w:pPr>
            <w:r>
              <w:rPr>
                <w:rFonts w:eastAsiaTheme="minorHAnsi"/>
                <w:color w:val="000000"/>
                <w:szCs w:val="22"/>
              </w:rPr>
              <w:t>$</w:t>
            </w:r>
            <w:r w:rsidR="007337F2">
              <w:rPr>
                <w:rFonts w:eastAsiaTheme="minorHAnsi"/>
                <w:color w:val="000000"/>
                <w:szCs w:val="22"/>
              </w:rPr>
              <w:t>73,329,808</w:t>
            </w:r>
          </w:p>
        </w:tc>
      </w:tr>
      <w:tr w:rsidR="00384DC3" w14:paraId="228D263C" w14:textId="77777777" w:rsidTr="00384DC3">
        <w:tc>
          <w:tcPr>
            <w:tcW w:w="3005" w:type="dxa"/>
          </w:tcPr>
          <w:p w14:paraId="00C62F56" w14:textId="77777777" w:rsidR="00384DC3" w:rsidRDefault="00384DC3" w:rsidP="00384DC3">
            <w:pPr>
              <w:autoSpaceDE w:val="0"/>
              <w:autoSpaceDN w:val="0"/>
              <w:adjustRightInd w:val="0"/>
              <w:spacing w:before="120" w:after="0"/>
              <w:jc w:val="left"/>
              <w:rPr>
                <w:rFonts w:eastAsiaTheme="minorHAnsi"/>
                <w:color w:val="000000"/>
                <w:szCs w:val="22"/>
              </w:rPr>
            </w:pPr>
            <w:r>
              <w:rPr>
                <w:rFonts w:eastAsiaTheme="minorHAnsi"/>
                <w:color w:val="000000"/>
                <w:szCs w:val="22"/>
              </w:rPr>
              <w:t>Plant and Equipment</w:t>
            </w:r>
          </w:p>
        </w:tc>
        <w:tc>
          <w:tcPr>
            <w:tcW w:w="4220" w:type="dxa"/>
          </w:tcPr>
          <w:p w14:paraId="4E12963C" w14:textId="77777777" w:rsidR="00384DC3" w:rsidRDefault="00384DC3" w:rsidP="00384DC3">
            <w:pPr>
              <w:autoSpaceDE w:val="0"/>
              <w:autoSpaceDN w:val="0"/>
              <w:adjustRightInd w:val="0"/>
              <w:spacing w:before="120" w:after="0"/>
              <w:jc w:val="left"/>
              <w:rPr>
                <w:rFonts w:eastAsiaTheme="minorHAnsi"/>
                <w:color w:val="000000"/>
                <w:szCs w:val="22"/>
              </w:rPr>
            </w:pPr>
            <w:r>
              <w:rPr>
                <w:rFonts w:eastAsiaTheme="minorHAnsi"/>
                <w:color w:val="000000"/>
                <w:szCs w:val="22"/>
              </w:rPr>
              <w:t>Minor and major plant and equipment. IT infrastructure</w:t>
            </w:r>
          </w:p>
        </w:tc>
        <w:tc>
          <w:tcPr>
            <w:tcW w:w="1701" w:type="dxa"/>
          </w:tcPr>
          <w:p w14:paraId="3A1A6B24" w14:textId="6828E436" w:rsidR="00384DC3" w:rsidRDefault="00384DC3" w:rsidP="00737070">
            <w:pPr>
              <w:autoSpaceDE w:val="0"/>
              <w:autoSpaceDN w:val="0"/>
              <w:adjustRightInd w:val="0"/>
              <w:spacing w:before="120" w:after="0"/>
              <w:jc w:val="right"/>
              <w:rPr>
                <w:rFonts w:eastAsiaTheme="minorHAnsi"/>
                <w:color w:val="000000"/>
                <w:szCs w:val="22"/>
              </w:rPr>
            </w:pPr>
            <w:r>
              <w:rPr>
                <w:rFonts w:eastAsiaTheme="minorHAnsi"/>
                <w:color w:val="000000"/>
                <w:szCs w:val="22"/>
              </w:rPr>
              <w:t>$6,</w:t>
            </w:r>
            <w:r w:rsidR="00485471">
              <w:rPr>
                <w:rFonts w:eastAsiaTheme="minorHAnsi"/>
                <w:color w:val="000000"/>
                <w:szCs w:val="22"/>
              </w:rPr>
              <w:t>936,143</w:t>
            </w:r>
          </w:p>
        </w:tc>
      </w:tr>
      <w:tr w:rsidR="00384DC3" w:rsidRPr="00445A1F" w14:paraId="3C58EAA9" w14:textId="77777777" w:rsidTr="00265EB5">
        <w:tc>
          <w:tcPr>
            <w:tcW w:w="3005" w:type="dxa"/>
            <w:shd w:val="clear" w:color="auto" w:fill="808080" w:themeFill="background1" w:themeFillShade="80"/>
          </w:tcPr>
          <w:p w14:paraId="6F702131" w14:textId="77777777" w:rsidR="00384DC3" w:rsidRPr="00445A1F" w:rsidRDefault="00384DC3" w:rsidP="00384DC3">
            <w:pPr>
              <w:autoSpaceDE w:val="0"/>
              <w:autoSpaceDN w:val="0"/>
              <w:adjustRightInd w:val="0"/>
              <w:spacing w:before="120" w:after="0"/>
              <w:jc w:val="left"/>
              <w:rPr>
                <w:rFonts w:eastAsiaTheme="minorHAnsi"/>
                <w:color w:val="FFFFFF" w:themeColor="background1"/>
                <w:szCs w:val="22"/>
              </w:rPr>
            </w:pPr>
            <w:r>
              <w:rPr>
                <w:rFonts w:eastAsiaTheme="minorHAnsi"/>
                <w:color w:val="FFFFFF" w:themeColor="background1"/>
                <w:szCs w:val="22"/>
              </w:rPr>
              <w:t>TOTAL</w:t>
            </w:r>
          </w:p>
        </w:tc>
        <w:tc>
          <w:tcPr>
            <w:tcW w:w="4220" w:type="dxa"/>
            <w:shd w:val="clear" w:color="auto" w:fill="808080" w:themeFill="background1" w:themeFillShade="80"/>
          </w:tcPr>
          <w:p w14:paraId="3BB638E8" w14:textId="77777777" w:rsidR="00384DC3" w:rsidRPr="00445A1F" w:rsidRDefault="00384DC3" w:rsidP="00384DC3">
            <w:pPr>
              <w:autoSpaceDE w:val="0"/>
              <w:autoSpaceDN w:val="0"/>
              <w:adjustRightInd w:val="0"/>
              <w:spacing w:before="120" w:after="0"/>
              <w:jc w:val="left"/>
              <w:rPr>
                <w:rFonts w:eastAsiaTheme="minorHAnsi"/>
                <w:color w:val="FFFFFF" w:themeColor="background1"/>
                <w:szCs w:val="22"/>
              </w:rPr>
            </w:pPr>
          </w:p>
        </w:tc>
        <w:tc>
          <w:tcPr>
            <w:tcW w:w="1701" w:type="dxa"/>
            <w:shd w:val="clear" w:color="auto" w:fill="808080" w:themeFill="background1" w:themeFillShade="80"/>
            <w:vAlign w:val="center"/>
          </w:tcPr>
          <w:p w14:paraId="58B1E988" w14:textId="42C84EF2" w:rsidR="00384DC3" w:rsidRPr="00445A1F" w:rsidRDefault="00F075F5" w:rsidP="00265EB5">
            <w:pPr>
              <w:spacing w:after="0"/>
              <w:jc w:val="right"/>
              <w:rPr>
                <w:rFonts w:eastAsiaTheme="minorHAnsi"/>
                <w:color w:val="FFFFFF" w:themeColor="background1"/>
                <w:szCs w:val="22"/>
              </w:rPr>
            </w:pPr>
            <w:r w:rsidRPr="00265EB5">
              <w:rPr>
                <w:color w:val="FFFFFF" w:themeColor="background1"/>
                <w:szCs w:val="22"/>
              </w:rPr>
              <w:t>$</w:t>
            </w:r>
            <w:r w:rsidRPr="00265EB5">
              <w:rPr>
                <w:rFonts w:eastAsiaTheme="minorHAnsi"/>
                <w:color w:val="FFFFFF" w:themeColor="background1"/>
                <w:szCs w:val="22"/>
              </w:rPr>
              <w:t>4</w:t>
            </w:r>
            <w:r w:rsidR="00485471">
              <w:rPr>
                <w:rFonts w:eastAsiaTheme="minorHAnsi"/>
                <w:color w:val="FFFFFF" w:themeColor="background1"/>
                <w:szCs w:val="22"/>
              </w:rPr>
              <w:t>51,043,263</w:t>
            </w:r>
          </w:p>
        </w:tc>
      </w:tr>
    </w:tbl>
    <w:p w14:paraId="3A2F3095" w14:textId="03C7D8F1" w:rsidR="00384DC3" w:rsidRPr="00445A1F" w:rsidRDefault="00420944" w:rsidP="00CB4BFE">
      <w:pPr>
        <w:pStyle w:val="TableCaption"/>
        <w:rPr>
          <w:rFonts w:eastAsiaTheme="minorHAnsi"/>
        </w:rPr>
      </w:pPr>
      <w:bookmarkStart w:id="22" w:name="_Toc94862642"/>
      <w:r>
        <w:rPr>
          <w:rFonts w:eastAsiaTheme="minorHAnsi"/>
        </w:rPr>
        <w:t xml:space="preserve">Table 1 - </w:t>
      </w:r>
      <w:r w:rsidR="00384DC3" w:rsidRPr="00445A1F">
        <w:rPr>
          <w:rFonts w:eastAsiaTheme="minorHAnsi"/>
        </w:rPr>
        <w:t xml:space="preserve">Asset </w:t>
      </w:r>
      <w:r w:rsidR="00485471">
        <w:rPr>
          <w:rFonts w:eastAsiaTheme="minorHAnsi"/>
        </w:rPr>
        <w:t xml:space="preserve">Class </w:t>
      </w:r>
      <w:r w:rsidR="00384DC3" w:rsidRPr="00445A1F">
        <w:rPr>
          <w:rFonts w:eastAsiaTheme="minorHAnsi"/>
        </w:rPr>
        <w:t>Values</w:t>
      </w:r>
      <w:bookmarkEnd w:id="22"/>
    </w:p>
    <w:p w14:paraId="3F67A024" w14:textId="77777777" w:rsidR="00384DC3" w:rsidRDefault="00384DC3" w:rsidP="00384DC3">
      <w:pPr>
        <w:autoSpaceDE w:val="0"/>
        <w:autoSpaceDN w:val="0"/>
        <w:adjustRightInd w:val="0"/>
        <w:spacing w:before="120" w:after="0"/>
        <w:jc w:val="left"/>
        <w:rPr>
          <w:rFonts w:eastAsiaTheme="minorHAnsi"/>
          <w:color w:val="000000"/>
          <w:szCs w:val="22"/>
        </w:rPr>
      </w:pPr>
    </w:p>
    <w:p w14:paraId="05776105" w14:textId="57928E14" w:rsidR="00384DC3" w:rsidRDefault="00384DC3" w:rsidP="00384DC3">
      <w:pPr>
        <w:autoSpaceDE w:val="0"/>
        <w:autoSpaceDN w:val="0"/>
        <w:adjustRightInd w:val="0"/>
        <w:spacing w:before="120" w:after="0"/>
        <w:rPr>
          <w:rFonts w:eastAsiaTheme="minorHAnsi"/>
          <w:color w:val="000000"/>
          <w:szCs w:val="22"/>
        </w:rPr>
      </w:pPr>
      <w:r w:rsidRPr="003306E4">
        <w:rPr>
          <w:rFonts w:eastAsiaTheme="minorHAnsi"/>
          <w:color w:val="000000"/>
          <w:szCs w:val="22"/>
        </w:rPr>
        <w:t xml:space="preserve">Since 2012, </w:t>
      </w:r>
      <w:r>
        <w:rPr>
          <w:rFonts w:eastAsiaTheme="minorHAnsi"/>
          <w:color w:val="000000"/>
          <w:szCs w:val="22"/>
        </w:rPr>
        <w:t xml:space="preserve">our objective has been the </w:t>
      </w:r>
      <w:r w:rsidR="00C71199">
        <w:rPr>
          <w:rFonts w:eastAsiaTheme="minorHAnsi"/>
          <w:color w:val="000000"/>
          <w:szCs w:val="22"/>
        </w:rPr>
        <w:t xml:space="preserve">improvement and maturity of Council’s asset management practices. This has included </w:t>
      </w:r>
      <w:r w:rsidR="00767DDB">
        <w:rPr>
          <w:rFonts w:eastAsiaTheme="minorHAnsi"/>
          <w:color w:val="000000"/>
          <w:szCs w:val="22"/>
        </w:rPr>
        <w:t>implementing the following:</w:t>
      </w:r>
    </w:p>
    <w:p w14:paraId="4FD1AB6C" w14:textId="77777777" w:rsidR="00384DC3" w:rsidRDefault="00384DC3" w:rsidP="00384DC3">
      <w:pPr>
        <w:autoSpaceDE w:val="0"/>
        <w:autoSpaceDN w:val="0"/>
        <w:adjustRightInd w:val="0"/>
        <w:spacing w:before="120" w:after="0"/>
        <w:rPr>
          <w:rFonts w:eastAsiaTheme="minorHAnsi"/>
          <w:color w:val="000000"/>
          <w:szCs w:val="22"/>
        </w:rPr>
      </w:pPr>
    </w:p>
    <w:p w14:paraId="39AA2753" w14:textId="77777777" w:rsidR="00384DC3" w:rsidRDefault="00384DC3" w:rsidP="00384DC3">
      <w:pPr>
        <w:pStyle w:val="ListParagraph"/>
        <w:numPr>
          <w:ilvl w:val="0"/>
          <w:numId w:val="43"/>
        </w:numPr>
        <w:autoSpaceDE w:val="0"/>
        <w:autoSpaceDN w:val="0"/>
        <w:adjustRightInd w:val="0"/>
        <w:spacing w:before="120" w:after="0"/>
        <w:rPr>
          <w:rFonts w:eastAsiaTheme="minorHAnsi"/>
          <w:color w:val="000000"/>
          <w:szCs w:val="22"/>
        </w:rPr>
        <w:sectPr w:rsidR="00384DC3" w:rsidSect="00384DC3">
          <w:footerReference w:type="default" r:id="rId17"/>
          <w:footerReference w:type="first" r:id="rId18"/>
          <w:pgSz w:w="11906" w:h="16838" w:code="9"/>
          <w:pgMar w:top="1440" w:right="1440" w:bottom="993" w:left="1440" w:header="454" w:footer="0" w:gutter="0"/>
          <w:cols w:space="708"/>
          <w:docGrid w:linePitch="360"/>
        </w:sectPr>
      </w:pPr>
    </w:p>
    <w:p w14:paraId="4FB373DE" w14:textId="77777777" w:rsidR="00384DC3" w:rsidRDefault="00384DC3" w:rsidP="00384DC3">
      <w:pPr>
        <w:pStyle w:val="ListParagraph"/>
        <w:numPr>
          <w:ilvl w:val="0"/>
          <w:numId w:val="43"/>
        </w:numPr>
        <w:autoSpaceDE w:val="0"/>
        <w:autoSpaceDN w:val="0"/>
        <w:adjustRightInd w:val="0"/>
        <w:spacing w:before="120" w:after="0"/>
        <w:ind w:left="426" w:hanging="284"/>
        <w:rPr>
          <w:rFonts w:eastAsiaTheme="minorHAnsi"/>
          <w:color w:val="000000"/>
          <w:szCs w:val="22"/>
        </w:rPr>
      </w:pPr>
      <w:r w:rsidRPr="00BC5A08">
        <w:rPr>
          <w:rFonts w:eastAsiaTheme="minorHAnsi"/>
          <w:color w:val="000000"/>
          <w:szCs w:val="22"/>
        </w:rPr>
        <w:lastRenderedPageBreak/>
        <w:t>Alternative</w:t>
      </w:r>
      <w:r>
        <w:rPr>
          <w:rFonts w:eastAsiaTheme="minorHAnsi"/>
          <w:color w:val="000000"/>
          <w:szCs w:val="22"/>
        </w:rPr>
        <w:t xml:space="preserve"> treatment options.</w:t>
      </w:r>
    </w:p>
    <w:p w14:paraId="3270E7E3" w14:textId="77777777" w:rsidR="00384DC3" w:rsidRDefault="00384DC3" w:rsidP="00384DC3">
      <w:pPr>
        <w:pStyle w:val="ListParagraph"/>
        <w:numPr>
          <w:ilvl w:val="0"/>
          <w:numId w:val="43"/>
        </w:numPr>
        <w:autoSpaceDE w:val="0"/>
        <w:autoSpaceDN w:val="0"/>
        <w:adjustRightInd w:val="0"/>
        <w:spacing w:before="120" w:after="0"/>
        <w:ind w:left="426" w:hanging="284"/>
        <w:rPr>
          <w:rFonts w:eastAsiaTheme="minorHAnsi"/>
          <w:color w:val="000000"/>
          <w:szCs w:val="22"/>
        </w:rPr>
      </w:pPr>
      <w:r>
        <w:rPr>
          <w:rFonts w:eastAsiaTheme="minorHAnsi"/>
          <w:color w:val="000000"/>
          <w:szCs w:val="22"/>
        </w:rPr>
        <w:t>Long-term cash flow predictions.</w:t>
      </w:r>
    </w:p>
    <w:p w14:paraId="307CB9F2" w14:textId="77777777" w:rsidR="00384DC3" w:rsidRPr="00BC5A08" w:rsidRDefault="00384DC3" w:rsidP="00384DC3">
      <w:pPr>
        <w:pStyle w:val="ListParagraph"/>
        <w:numPr>
          <w:ilvl w:val="0"/>
          <w:numId w:val="43"/>
        </w:numPr>
        <w:autoSpaceDE w:val="0"/>
        <w:autoSpaceDN w:val="0"/>
        <w:adjustRightInd w:val="0"/>
        <w:spacing w:before="120" w:after="0"/>
        <w:ind w:left="426" w:hanging="284"/>
        <w:rPr>
          <w:rFonts w:eastAsiaTheme="minorHAnsi"/>
          <w:color w:val="000000"/>
          <w:szCs w:val="22"/>
        </w:rPr>
      </w:pPr>
      <w:r w:rsidRPr="00BC5A08">
        <w:rPr>
          <w:rFonts w:eastAsiaTheme="minorHAnsi"/>
          <w:color w:val="000000"/>
          <w:szCs w:val="22"/>
        </w:rPr>
        <w:t xml:space="preserve">Defined levels of service. </w:t>
      </w:r>
    </w:p>
    <w:p w14:paraId="3BF64185" w14:textId="77777777" w:rsidR="00384DC3" w:rsidRDefault="00384DC3" w:rsidP="00384DC3">
      <w:pPr>
        <w:pStyle w:val="ListParagraph"/>
        <w:numPr>
          <w:ilvl w:val="0"/>
          <w:numId w:val="43"/>
        </w:numPr>
        <w:autoSpaceDE w:val="0"/>
        <w:autoSpaceDN w:val="0"/>
        <w:adjustRightInd w:val="0"/>
        <w:spacing w:before="120" w:after="0"/>
        <w:ind w:left="426" w:hanging="284"/>
        <w:rPr>
          <w:rFonts w:eastAsiaTheme="minorHAnsi"/>
          <w:color w:val="000000"/>
          <w:szCs w:val="22"/>
        </w:rPr>
      </w:pPr>
      <w:r w:rsidRPr="00BC5A08">
        <w:rPr>
          <w:rFonts w:eastAsiaTheme="minorHAnsi"/>
          <w:color w:val="000000"/>
          <w:szCs w:val="22"/>
        </w:rPr>
        <w:t>Maintenance management systems</w:t>
      </w:r>
      <w:r>
        <w:rPr>
          <w:rFonts w:eastAsiaTheme="minorHAnsi"/>
          <w:color w:val="000000"/>
          <w:szCs w:val="22"/>
        </w:rPr>
        <w:t>.</w:t>
      </w:r>
    </w:p>
    <w:p w14:paraId="713C6587" w14:textId="77777777" w:rsidR="00384DC3" w:rsidRDefault="00384DC3" w:rsidP="00384DC3">
      <w:pPr>
        <w:pStyle w:val="ListParagraph"/>
        <w:numPr>
          <w:ilvl w:val="0"/>
          <w:numId w:val="43"/>
        </w:numPr>
        <w:autoSpaceDE w:val="0"/>
        <w:autoSpaceDN w:val="0"/>
        <w:adjustRightInd w:val="0"/>
        <w:spacing w:before="120" w:after="0"/>
        <w:ind w:left="426" w:hanging="284"/>
        <w:rPr>
          <w:rFonts w:eastAsiaTheme="minorHAnsi"/>
          <w:color w:val="000000"/>
          <w:szCs w:val="22"/>
        </w:rPr>
      </w:pPr>
      <w:r w:rsidRPr="00BC5A08">
        <w:rPr>
          <w:rFonts w:eastAsiaTheme="minorHAnsi"/>
          <w:color w:val="000000"/>
          <w:szCs w:val="22"/>
        </w:rPr>
        <w:t>Condition assessments</w:t>
      </w:r>
      <w:r>
        <w:rPr>
          <w:rFonts w:eastAsiaTheme="minorHAnsi"/>
          <w:color w:val="000000"/>
          <w:szCs w:val="22"/>
        </w:rPr>
        <w:t>.</w:t>
      </w:r>
    </w:p>
    <w:p w14:paraId="350FE08F" w14:textId="03256B95" w:rsidR="00384DC3" w:rsidRDefault="00767DDB" w:rsidP="00384DC3">
      <w:pPr>
        <w:pStyle w:val="ListParagraph"/>
        <w:numPr>
          <w:ilvl w:val="0"/>
          <w:numId w:val="43"/>
        </w:numPr>
        <w:autoSpaceDE w:val="0"/>
        <w:autoSpaceDN w:val="0"/>
        <w:adjustRightInd w:val="0"/>
        <w:spacing w:before="120" w:after="0"/>
        <w:ind w:left="426" w:hanging="284"/>
        <w:rPr>
          <w:rFonts w:eastAsiaTheme="minorHAnsi"/>
          <w:color w:val="000000"/>
          <w:szCs w:val="22"/>
        </w:rPr>
      </w:pPr>
      <w:r>
        <w:rPr>
          <w:rFonts w:eastAsiaTheme="minorHAnsi"/>
          <w:color w:val="000000"/>
          <w:szCs w:val="22"/>
        </w:rPr>
        <w:t>Asset risk</w:t>
      </w:r>
      <w:r w:rsidR="00384DC3" w:rsidRPr="00BC5A08">
        <w:rPr>
          <w:rFonts w:eastAsiaTheme="minorHAnsi"/>
          <w:color w:val="000000"/>
          <w:szCs w:val="22"/>
        </w:rPr>
        <w:t xml:space="preserve"> assessments</w:t>
      </w:r>
      <w:r w:rsidR="00384DC3">
        <w:rPr>
          <w:rFonts w:eastAsiaTheme="minorHAnsi"/>
          <w:color w:val="000000"/>
          <w:szCs w:val="22"/>
        </w:rPr>
        <w:t>.</w:t>
      </w:r>
    </w:p>
    <w:p w14:paraId="3D2692CF" w14:textId="77777777" w:rsidR="00384DC3" w:rsidRDefault="00384DC3" w:rsidP="00384DC3">
      <w:pPr>
        <w:autoSpaceDE w:val="0"/>
        <w:autoSpaceDN w:val="0"/>
        <w:adjustRightInd w:val="0"/>
        <w:spacing w:before="120" w:after="0"/>
        <w:rPr>
          <w:rFonts w:eastAsiaTheme="minorHAnsi"/>
          <w:szCs w:val="22"/>
        </w:rPr>
        <w:sectPr w:rsidR="00384DC3" w:rsidSect="00384DC3">
          <w:type w:val="continuous"/>
          <w:pgSz w:w="11906" w:h="16838" w:code="9"/>
          <w:pgMar w:top="1440" w:right="1440" w:bottom="993" w:left="1440" w:header="454" w:footer="0" w:gutter="0"/>
          <w:cols w:space="708"/>
          <w:docGrid w:linePitch="360"/>
        </w:sectPr>
      </w:pPr>
    </w:p>
    <w:p w14:paraId="0BDAE645" w14:textId="77777777" w:rsidR="00384DC3" w:rsidRDefault="00384DC3" w:rsidP="00384DC3">
      <w:pPr>
        <w:autoSpaceDE w:val="0"/>
        <w:autoSpaceDN w:val="0"/>
        <w:adjustRightInd w:val="0"/>
        <w:spacing w:before="120" w:after="0"/>
        <w:rPr>
          <w:rFonts w:eastAsiaTheme="minorHAnsi"/>
          <w:szCs w:val="22"/>
        </w:rPr>
        <w:sectPr w:rsidR="00384DC3" w:rsidSect="00384DC3">
          <w:type w:val="continuous"/>
          <w:pgSz w:w="11906" w:h="16838" w:code="9"/>
          <w:pgMar w:top="1440" w:right="1440" w:bottom="993" w:left="1440" w:header="454" w:footer="0" w:gutter="0"/>
          <w:cols w:space="708"/>
          <w:docGrid w:linePitch="360"/>
        </w:sectPr>
      </w:pPr>
    </w:p>
    <w:p w14:paraId="67C09B16" w14:textId="57C59519" w:rsidR="00384DC3" w:rsidRPr="00C0295A" w:rsidRDefault="00384DC3" w:rsidP="00384DC3">
      <w:pPr>
        <w:autoSpaceDE w:val="0"/>
        <w:autoSpaceDN w:val="0"/>
        <w:adjustRightInd w:val="0"/>
        <w:spacing w:before="120" w:after="0"/>
        <w:rPr>
          <w:rFonts w:eastAsiaTheme="minorHAnsi"/>
          <w:szCs w:val="22"/>
        </w:rPr>
      </w:pPr>
      <w:r w:rsidRPr="00C0295A">
        <w:rPr>
          <w:rFonts w:eastAsiaTheme="minorHAnsi"/>
          <w:szCs w:val="22"/>
        </w:rPr>
        <w:lastRenderedPageBreak/>
        <w:t xml:space="preserve">In 2015, the Asset Management Policy </w:t>
      </w:r>
      <w:proofErr w:type="gramStart"/>
      <w:r w:rsidRPr="00C0295A">
        <w:rPr>
          <w:rFonts w:eastAsiaTheme="minorHAnsi"/>
          <w:szCs w:val="22"/>
        </w:rPr>
        <w:t>was reviewed</w:t>
      </w:r>
      <w:proofErr w:type="gramEnd"/>
      <w:r w:rsidRPr="00C0295A">
        <w:rPr>
          <w:rFonts w:eastAsiaTheme="minorHAnsi"/>
          <w:szCs w:val="22"/>
        </w:rPr>
        <w:t xml:space="preserve"> </w:t>
      </w:r>
      <w:r w:rsidR="00767DDB">
        <w:rPr>
          <w:rFonts w:eastAsiaTheme="minorHAnsi"/>
          <w:szCs w:val="22"/>
        </w:rPr>
        <w:t xml:space="preserve">based on previous plans </w:t>
      </w:r>
      <w:r w:rsidRPr="00C0295A">
        <w:rPr>
          <w:rFonts w:eastAsiaTheme="minorHAnsi"/>
          <w:szCs w:val="22"/>
        </w:rPr>
        <w:t xml:space="preserve">and </w:t>
      </w:r>
      <w:r w:rsidR="00767DDB">
        <w:rPr>
          <w:rFonts w:eastAsiaTheme="minorHAnsi"/>
          <w:szCs w:val="22"/>
        </w:rPr>
        <w:t xml:space="preserve">subsequently </w:t>
      </w:r>
      <w:r w:rsidRPr="00C0295A">
        <w:rPr>
          <w:rFonts w:eastAsiaTheme="minorHAnsi"/>
          <w:szCs w:val="22"/>
        </w:rPr>
        <w:t xml:space="preserve">adopted by Council. </w:t>
      </w:r>
      <w:r w:rsidR="00767DDB">
        <w:rPr>
          <w:rFonts w:eastAsiaTheme="minorHAnsi"/>
          <w:szCs w:val="22"/>
        </w:rPr>
        <w:t xml:space="preserve">More </w:t>
      </w:r>
      <w:proofErr w:type="gramStart"/>
      <w:r w:rsidR="00767DDB">
        <w:rPr>
          <w:rFonts w:eastAsiaTheme="minorHAnsi"/>
          <w:szCs w:val="22"/>
        </w:rPr>
        <w:t>recently</w:t>
      </w:r>
      <w:proofErr w:type="gramEnd"/>
      <w:r w:rsidR="00767DDB">
        <w:rPr>
          <w:rFonts w:eastAsiaTheme="minorHAnsi"/>
          <w:szCs w:val="22"/>
        </w:rPr>
        <w:t xml:space="preserve"> the </w:t>
      </w:r>
      <w:r w:rsidRPr="00C0295A">
        <w:rPr>
          <w:rFonts w:eastAsiaTheme="minorHAnsi"/>
          <w:szCs w:val="22"/>
        </w:rPr>
        <w:t>Asset Management Policy</w:t>
      </w:r>
      <w:r w:rsidR="00767DDB">
        <w:rPr>
          <w:rFonts w:eastAsiaTheme="minorHAnsi"/>
          <w:szCs w:val="22"/>
        </w:rPr>
        <w:t xml:space="preserve"> was </w:t>
      </w:r>
      <w:r w:rsidRPr="00C0295A">
        <w:rPr>
          <w:rFonts w:eastAsiaTheme="minorHAnsi"/>
          <w:szCs w:val="22"/>
        </w:rPr>
        <w:t>reviewed</w:t>
      </w:r>
      <w:r w:rsidR="00767DDB">
        <w:rPr>
          <w:rFonts w:eastAsiaTheme="minorHAnsi"/>
          <w:szCs w:val="22"/>
        </w:rPr>
        <w:t xml:space="preserve"> along with a number of Asset Management Plans. Some have been adopted others are waiting to be finalised.</w:t>
      </w:r>
    </w:p>
    <w:p w14:paraId="630A99C5" w14:textId="77777777" w:rsidR="00384DC3" w:rsidRDefault="00384DC3" w:rsidP="00384DC3">
      <w:pPr>
        <w:autoSpaceDE w:val="0"/>
        <w:autoSpaceDN w:val="0"/>
        <w:adjustRightInd w:val="0"/>
        <w:spacing w:before="120" w:after="0"/>
        <w:rPr>
          <w:rFonts w:eastAsiaTheme="minorHAnsi"/>
          <w:szCs w:val="22"/>
        </w:rPr>
      </w:pPr>
      <w:r w:rsidRPr="00C0295A">
        <w:rPr>
          <w:rFonts w:eastAsiaTheme="minorHAnsi"/>
          <w:szCs w:val="22"/>
        </w:rPr>
        <w:t>During this time, Council also implemented a new Asset Management Information System to address numerous inefficiencies in managing asset data.</w:t>
      </w:r>
    </w:p>
    <w:p w14:paraId="71186C38" w14:textId="77777777" w:rsidR="00767DDB" w:rsidRDefault="00767DDB" w:rsidP="00384DC3">
      <w:pPr>
        <w:autoSpaceDE w:val="0"/>
        <w:autoSpaceDN w:val="0"/>
        <w:adjustRightInd w:val="0"/>
        <w:spacing w:before="120" w:after="0"/>
        <w:rPr>
          <w:rFonts w:eastAsiaTheme="minorHAnsi"/>
          <w:szCs w:val="22"/>
        </w:rPr>
      </w:pPr>
    </w:p>
    <w:p w14:paraId="2195AF59" w14:textId="77777777" w:rsidR="00767DDB" w:rsidRPr="009D3C6F" w:rsidRDefault="00767DDB" w:rsidP="00767DDB">
      <w:pPr>
        <w:pStyle w:val="Heading2"/>
      </w:pPr>
      <w:bookmarkStart w:id="23" w:name="_Toc95895454"/>
      <w:r w:rsidRPr="009D3C6F">
        <w:t>Legislative requirements</w:t>
      </w:r>
      <w:bookmarkEnd w:id="23"/>
    </w:p>
    <w:p w14:paraId="0674A414" w14:textId="77777777" w:rsidR="00767DDB" w:rsidRDefault="00767DDB" w:rsidP="00767DDB">
      <w:r>
        <w:t>L</w:t>
      </w:r>
      <w:r w:rsidRPr="009D3C6F">
        <w:t xml:space="preserve">egislative and regulatory requirements </w:t>
      </w:r>
      <w:r>
        <w:t>c</w:t>
      </w:r>
      <w:r w:rsidRPr="009D3C6F">
        <w:t xml:space="preserve">ollectively direct </w:t>
      </w:r>
      <w:r>
        <w:t xml:space="preserve">MASC </w:t>
      </w:r>
      <w:r w:rsidRPr="009D3C6F">
        <w:t xml:space="preserve">to provide safe, relevant and responsive infrastructure </w:t>
      </w:r>
      <w:proofErr w:type="gramStart"/>
      <w:r w:rsidRPr="009D3C6F">
        <w:t>assets which</w:t>
      </w:r>
      <w:proofErr w:type="gramEnd"/>
      <w:r w:rsidRPr="009D3C6F">
        <w:t xml:space="preserve"> consider the current and future needs of our community.</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7569"/>
      </w:tblGrid>
      <w:tr w:rsidR="00767DDB" w:rsidRPr="00D93FE8" w14:paraId="437D6750" w14:textId="77777777" w:rsidTr="00F338E9">
        <w:trPr>
          <w:trHeight w:val="336"/>
        </w:trPr>
        <w:tc>
          <w:tcPr>
            <w:tcW w:w="1026" w:type="pct"/>
            <w:shd w:val="clear" w:color="auto" w:fill="B8B2A0"/>
            <w:vAlign w:val="center"/>
          </w:tcPr>
          <w:p w14:paraId="43C75654" w14:textId="77777777" w:rsidR="00767DDB" w:rsidRPr="00D93FE8" w:rsidRDefault="00767DDB" w:rsidP="00F338E9">
            <w:pPr>
              <w:pStyle w:val="tabletext"/>
              <w:rPr>
                <w:sz w:val="16"/>
                <w:szCs w:val="16"/>
              </w:rPr>
            </w:pPr>
            <w:r w:rsidRPr="00D93FE8">
              <w:rPr>
                <w:sz w:val="16"/>
                <w:szCs w:val="16"/>
              </w:rPr>
              <w:t>Legislation</w:t>
            </w:r>
          </w:p>
        </w:tc>
        <w:tc>
          <w:tcPr>
            <w:tcW w:w="3974" w:type="pct"/>
            <w:shd w:val="clear" w:color="auto" w:fill="B8B2A0"/>
            <w:vAlign w:val="center"/>
          </w:tcPr>
          <w:p w14:paraId="51479DCB" w14:textId="77777777" w:rsidR="00767DDB" w:rsidRPr="00D93FE8" w:rsidRDefault="00767DDB" w:rsidP="00F338E9">
            <w:pPr>
              <w:pStyle w:val="tabletext"/>
              <w:rPr>
                <w:sz w:val="16"/>
                <w:szCs w:val="16"/>
              </w:rPr>
            </w:pPr>
            <w:r w:rsidRPr="00D93FE8">
              <w:rPr>
                <w:sz w:val="16"/>
                <w:szCs w:val="16"/>
              </w:rPr>
              <w:t>Requirement</w:t>
            </w:r>
          </w:p>
        </w:tc>
      </w:tr>
      <w:tr w:rsidR="00767DDB" w:rsidRPr="00D93FE8" w14:paraId="5D5570ED" w14:textId="77777777" w:rsidTr="00F338E9">
        <w:tc>
          <w:tcPr>
            <w:tcW w:w="1026" w:type="pct"/>
            <w:shd w:val="clear" w:color="auto" w:fill="B8B2A0"/>
            <w:vAlign w:val="center"/>
          </w:tcPr>
          <w:p w14:paraId="3CF1377D" w14:textId="77777777" w:rsidR="00767DDB" w:rsidRPr="00D93FE8" w:rsidRDefault="00767DDB" w:rsidP="00F338E9">
            <w:pPr>
              <w:pStyle w:val="tabletext"/>
              <w:rPr>
                <w:sz w:val="16"/>
                <w:szCs w:val="16"/>
              </w:rPr>
            </w:pPr>
            <w:r w:rsidRPr="00D93FE8">
              <w:rPr>
                <w:sz w:val="16"/>
                <w:szCs w:val="16"/>
              </w:rPr>
              <w:t>Road Management Act 2004 and associated Regulations and Codes of Practice</w:t>
            </w:r>
          </w:p>
        </w:tc>
        <w:tc>
          <w:tcPr>
            <w:tcW w:w="3974" w:type="pct"/>
            <w:shd w:val="clear" w:color="auto" w:fill="auto"/>
            <w:vAlign w:val="center"/>
          </w:tcPr>
          <w:p w14:paraId="0CEA7E92" w14:textId="77777777" w:rsidR="00767DDB" w:rsidRPr="00D93FE8" w:rsidRDefault="00767DDB" w:rsidP="00F338E9">
            <w:pPr>
              <w:pStyle w:val="tabletext"/>
              <w:rPr>
                <w:sz w:val="16"/>
                <w:szCs w:val="16"/>
              </w:rPr>
            </w:pPr>
            <w:r w:rsidRPr="00D93FE8">
              <w:rPr>
                <w:sz w:val="16"/>
                <w:szCs w:val="16"/>
              </w:rPr>
              <w:t xml:space="preserve">Purpose is to establish a coordinated management system for public roads that will promote safe and efficient State and local public road networks and the responsible use of road reserves for other legitimate purposes, such as the provision of utility services.  </w:t>
            </w:r>
          </w:p>
          <w:p w14:paraId="1B065772" w14:textId="77777777" w:rsidR="00767DDB" w:rsidRPr="00D93FE8" w:rsidRDefault="00767DDB" w:rsidP="00F338E9">
            <w:pPr>
              <w:pStyle w:val="tabletext"/>
              <w:rPr>
                <w:sz w:val="16"/>
                <w:szCs w:val="16"/>
              </w:rPr>
            </w:pPr>
            <w:r w:rsidRPr="00D93FE8">
              <w:rPr>
                <w:sz w:val="16"/>
                <w:szCs w:val="16"/>
              </w:rPr>
              <w:t>Defines the responsible authorities for all roads within the state. It makes council the controlling authority for public local roads, boundary roads and parts of declared roads within the municipal area and it is therefore responsible for managing the Infrastructure assets within them.</w:t>
            </w:r>
          </w:p>
        </w:tc>
      </w:tr>
      <w:tr w:rsidR="00767DDB" w:rsidRPr="00D93FE8" w14:paraId="21ACD256" w14:textId="77777777" w:rsidTr="00F338E9">
        <w:tc>
          <w:tcPr>
            <w:tcW w:w="1026" w:type="pct"/>
            <w:shd w:val="clear" w:color="auto" w:fill="B8B2A0"/>
          </w:tcPr>
          <w:p w14:paraId="31DA1D00" w14:textId="77777777" w:rsidR="00767DDB" w:rsidRPr="00D93FE8" w:rsidRDefault="00767DDB" w:rsidP="00F338E9">
            <w:pPr>
              <w:pStyle w:val="tabletext"/>
              <w:rPr>
                <w:sz w:val="16"/>
                <w:szCs w:val="16"/>
              </w:rPr>
            </w:pPr>
            <w:r w:rsidRPr="00D93FE8">
              <w:rPr>
                <w:sz w:val="16"/>
                <w:szCs w:val="16"/>
              </w:rPr>
              <w:t xml:space="preserve">Local Government Act </w:t>
            </w:r>
            <w:r>
              <w:rPr>
                <w:sz w:val="16"/>
                <w:szCs w:val="16"/>
              </w:rPr>
              <w:t>2020</w:t>
            </w:r>
          </w:p>
        </w:tc>
        <w:tc>
          <w:tcPr>
            <w:tcW w:w="3974" w:type="pct"/>
            <w:shd w:val="clear" w:color="auto" w:fill="auto"/>
            <w:vAlign w:val="center"/>
          </w:tcPr>
          <w:p w14:paraId="179747DE" w14:textId="77777777" w:rsidR="00767DDB" w:rsidRPr="00D93FE8" w:rsidRDefault="00767DDB" w:rsidP="00F338E9">
            <w:pPr>
              <w:pStyle w:val="tabletext"/>
              <w:rPr>
                <w:sz w:val="16"/>
                <w:szCs w:val="16"/>
              </w:rPr>
            </w:pPr>
            <w:r w:rsidRPr="00D93FE8">
              <w:rPr>
                <w:sz w:val="16"/>
                <w:szCs w:val="16"/>
              </w:rPr>
              <w:t xml:space="preserve">Sets out role, purpose, responsibilities and powers of local governments including the preparation of a </w:t>
            </w:r>
            <w:proofErr w:type="gramStart"/>
            <w:r w:rsidRPr="00D93FE8">
              <w:rPr>
                <w:sz w:val="16"/>
                <w:szCs w:val="16"/>
              </w:rPr>
              <w:t>long term</w:t>
            </w:r>
            <w:proofErr w:type="gramEnd"/>
            <w:r w:rsidRPr="00D93FE8">
              <w:rPr>
                <w:sz w:val="16"/>
                <w:szCs w:val="16"/>
              </w:rPr>
              <w:t xml:space="preserve"> financial plan supported by asset management plans for sustainable service delivery.</w:t>
            </w:r>
          </w:p>
        </w:tc>
      </w:tr>
      <w:tr w:rsidR="00767DDB" w:rsidRPr="00D93FE8" w14:paraId="67E1A462" w14:textId="77777777" w:rsidTr="00F338E9">
        <w:trPr>
          <w:trHeight w:val="508"/>
        </w:trPr>
        <w:tc>
          <w:tcPr>
            <w:tcW w:w="1026" w:type="pct"/>
            <w:shd w:val="clear" w:color="auto" w:fill="B8B2A0"/>
            <w:vAlign w:val="center"/>
          </w:tcPr>
          <w:p w14:paraId="7E0DFA0A" w14:textId="77777777" w:rsidR="00767DDB" w:rsidRPr="00D93FE8" w:rsidRDefault="00767DDB" w:rsidP="00F338E9">
            <w:pPr>
              <w:pStyle w:val="tabletext"/>
              <w:rPr>
                <w:sz w:val="16"/>
                <w:szCs w:val="16"/>
              </w:rPr>
            </w:pPr>
            <w:r w:rsidRPr="00D93FE8">
              <w:rPr>
                <w:sz w:val="16"/>
                <w:szCs w:val="16"/>
              </w:rPr>
              <w:t>Transport Act 1983</w:t>
            </w:r>
          </w:p>
        </w:tc>
        <w:tc>
          <w:tcPr>
            <w:tcW w:w="3974" w:type="pct"/>
            <w:shd w:val="clear" w:color="auto" w:fill="auto"/>
            <w:vAlign w:val="center"/>
          </w:tcPr>
          <w:p w14:paraId="793E58CD" w14:textId="77777777" w:rsidR="00767DDB" w:rsidRPr="00D93FE8" w:rsidRDefault="00767DDB" w:rsidP="00F338E9">
            <w:pPr>
              <w:pStyle w:val="tabletext"/>
              <w:rPr>
                <w:sz w:val="16"/>
                <w:szCs w:val="16"/>
              </w:rPr>
            </w:pPr>
            <w:r w:rsidRPr="00D93FE8">
              <w:rPr>
                <w:sz w:val="16"/>
                <w:szCs w:val="16"/>
              </w:rPr>
              <w:t>Sets up structure for the provision and regulation of public and commercial transport.</w:t>
            </w:r>
          </w:p>
        </w:tc>
      </w:tr>
      <w:tr w:rsidR="00767DDB" w:rsidRPr="00D93FE8" w14:paraId="3B96DF9E" w14:textId="77777777" w:rsidTr="00F338E9">
        <w:tc>
          <w:tcPr>
            <w:tcW w:w="1026" w:type="pct"/>
            <w:shd w:val="clear" w:color="auto" w:fill="B8B2A0"/>
            <w:vAlign w:val="center"/>
          </w:tcPr>
          <w:p w14:paraId="566C43CE" w14:textId="77777777" w:rsidR="00767DDB" w:rsidRPr="00D93FE8" w:rsidRDefault="00767DDB" w:rsidP="00F338E9">
            <w:pPr>
              <w:pStyle w:val="tabletext"/>
              <w:rPr>
                <w:sz w:val="16"/>
                <w:szCs w:val="16"/>
              </w:rPr>
            </w:pPr>
            <w:r w:rsidRPr="00D93FE8">
              <w:rPr>
                <w:sz w:val="16"/>
                <w:szCs w:val="16"/>
              </w:rPr>
              <w:t>Road Safety Act 1986</w:t>
            </w:r>
          </w:p>
        </w:tc>
        <w:tc>
          <w:tcPr>
            <w:tcW w:w="3974" w:type="pct"/>
            <w:shd w:val="clear" w:color="auto" w:fill="auto"/>
            <w:vAlign w:val="center"/>
          </w:tcPr>
          <w:p w14:paraId="12720783" w14:textId="77777777" w:rsidR="00767DDB" w:rsidRPr="00D93FE8" w:rsidRDefault="00767DDB" w:rsidP="00F338E9">
            <w:pPr>
              <w:pStyle w:val="tabletext"/>
              <w:rPr>
                <w:sz w:val="16"/>
                <w:szCs w:val="16"/>
              </w:rPr>
            </w:pPr>
            <w:r w:rsidRPr="00D93FE8">
              <w:rPr>
                <w:sz w:val="16"/>
                <w:szCs w:val="16"/>
              </w:rPr>
              <w:t>Safety requirements relating to the use and operation of the road network</w:t>
            </w:r>
          </w:p>
        </w:tc>
      </w:tr>
      <w:tr w:rsidR="00767DDB" w:rsidRPr="00D93FE8" w14:paraId="456602B7" w14:textId="77777777" w:rsidTr="00F338E9">
        <w:trPr>
          <w:trHeight w:val="508"/>
        </w:trPr>
        <w:tc>
          <w:tcPr>
            <w:tcW w:w="1026" w:type="pct"/>
            <w:shd w:val="clear" w:color="auto" w:fill="B8B2A0"/>
            <w:vAlign w:val="center"/>
          </w:tcPr>
          <w:p w14:paraId="260D7EA0" w14:textId="77777777" w:rsidR="00767DDB" w:rsidRPr="00D93FE8" w:rsidRDefault="00767DDB" w:rsidP="00F338E9">
            <w:pPr>
              <w:pStyle w:val="tabletext"/>
              <w:rPr>
                <w:sz w:val="16"/>
                <w:szCs w:val="16"/>
              </w:rPr>
            </w:pPr>
            <w:r w:rsidRPr="00D93FE8">
              <w:rPr>
                <w:sz w:val="16"/>
                <w:szCs w:val="16"/>
              </w:rPr>
              <w:t>Road Safety Regulations 2009</w:t>
            </w:r>
          </w:p>
        </w:tc>
        <w:tc>
          <w:tcPr>
            <w:tcW w:w="3974" w:type="pct"/>
            <w:shd w:val="clear" w:color="auto" w:fill="auto"/>
            <w:vAlign w:val="center"/>
          </w:tcPr>
          <w:p w14:paraId="6EBF8BE0" w14:textId="77777777" w:rsidR="00767DDB" w:rsidRPr="00D93FE8" w:rsidRDefault="00767DDB" w:rsidP="00F338E9">
            <w:pPr>
              <w:pStyle w:val="tabletext"/>
              <w:rPr>
                <w:sz w:val="16"/>
                <w:szCs w:val="16"/>
              </w:rPr>
            </w:pPr>
            <w:r w:rsidRPr="00D93FE8">
              <w:rPr>
                <w:sz w:val="16"/>
                <w:szCs w:val="16"/>
              </w:rPr>
              <w:t>Sets out regulations for implementing the Road Safety Act.</w:t>
            </w:r>
          </w:p>
        </w:tc>
      </w:tr>
      <w:tr w:rsidR="00767DDB" w:rsidRPr="00D93FE8" w14:paraId="02820CEA" w14:textId="77777777" w:rsidTr="00F338E9">
        <w:trPr>
          <w:trHeight w:val="736"/>
        </w:trPr>
        <w:tc>
          <w:tcPr>
            <w:tcW w:w="1026" w:type="pct"/>
            <w:shd w:val="clear" w:color="auto" w:fill="B8B2A0"/>
            <w:vAlign w:val="center"/>
          </w:tcPr>
          <w:p w14:paraId="75830782" w14:textId="77777777" w:rsidR="00767DDB" w:rsidRPr="00D93FE8" w:rsidRDefault="00767DDB" w:rsidP="00F338E9">
            <w:pPr>
              <w:pStyle w:val="tabletext"/>
              <w:rPr>
                <w:sz w:val="16"/>
                <w:szCs w:val="16"/>
              </w:rPr>
            </w:pPr>
            <w:r w:rsidRPr="00D93FE8">
              <w:rPr>
                <w:sz w:val="16"/>
                <w:szCs w:val="16"/>
              </w:rPr>
              <w:t>National Asset Management Framework Legislation 2010</w:t>
            </w:r>
          </w:p>
        </w:tc>
        <w:tc>
          <w:tcPr>
            <w:tcW w:w="3974" w:type="pct"/>
            <w:shd w:val="clear" w:color="auto" w:fill="auto"/>
            <w:vAlign w:val="center"/>
          </w:tcPr>
          <w:p w14:paraId="3EC40F0C" w14:textId="77777777" w:rsidR="00767DDB" w:rsidRPr="00D93FE8" w:rsidRDefault="00767DDB" w:rsidP="00F338E9">
            <w:pPr>
              <w:pStyle w:val="tabletext"/>
              <w:rPr>
                <w:sz w:val="16"/>
                <w:szCs w:val="16"/>
              </w:rPr>
            </w:pPr>
            <w:r w:rsidRPr="00D93FE8">
              <w:rPr>
                <w:sz w:val="16"/>
                <w:szCs w:val="16"/>
              </w:rPr>
              <w:t xml:space="preserve">Focuses on </w:t>
            </w:r>
            <w:proofErr w:type="gramStart"/>
            <w:r w:rsidRPr="00D93FE8">
              <w:rPr>
                <w:sz w:val="16"/>
                <w:szCs w:val="16"/>
              </w:rPr>
              <w:t>long term</w:t>
            </w:r>
            <w:proofErr w:type="gramEnd"/>
            <w:r w:rsidRPr="00D93FE8">
              <w:rPr>
                <w:sz w:val="16"/>
                <w:szCs w:val="16"/>
              </w:rPr>
              <w:t xml:space="preserve"> financial sustainability and provides a mandate to have long term strategy, financial statements and annual reporting mechanisms in place. Asset Management plans </w:t>
            </w:r>
            <w:proofErr w:type="gramStart"/>
            <w:r w:rsidRPr="00D93FE8">
              <w:rPr>
                <w:sz w:val="16"/>
                <w:szCs w:val="16"/>
              </w:rPr>
              <w:t>may be audited</w:t>
            </w:r>
            <w:proofErr w:type="gramEnd"/>
            <w:r w:rsidRPr="00D93FE8">
              <w:rPr>
                <w:sz w:val="16"/>
                <w:szCs w:val="16"/>
              </w:rPr>
              <w:t>.</w:t>
            </w:r>
          </w:p>
        </w:tc>
      </w:tr>
      <w:tr w:rsidR="00767DDB" w:rsidRPr="00D93FE8" w14:paraId="128D4759" w14:textId="77777777" w:rsidTr="00F338E9">
        <w:trPr>
          <w:trHeight w:val="581"/>
        </w:trPr>
        <w:tc>
          <w:tcPr>
            <w:tcW w:w="1026" w:type="pct"/>
            <w:shd w:val="clear" w:color="auto" w:fill="B8B2A0"/>
            <w:vAlign w:val="center"/>
          </w:tcPr>
          <w:p w14:paraId="52362068" w14:textId="77777777" w:rsidR="00767DDB" w:rsidRPr="00D93FE8" w:rsidRDefault="00767DDB" w:rsidP="00F338E9">
            <w:pPr>
              <w:pStyle w:val="tabletext"/>
              <w:rPr>
                <w:sz w:val="16"/>
                <w:szCs w:val="16"/>
              </w:rPr>
            </w:pPr>
            <w:r w:rsidRPr="00D93FE8">
              <w:rPr>
                <w:sz w:val="16"/>
                <w:szCs w:val="16"/>
              </w:rPr>
              <w:t>Occupational Health and Safety Act 2004</w:t>
            </w:r>
          </w:p>
        </w:tc>
        <w:tc>
          <w:tcPr>
            <w:tcW w:w="3974" w:type="pct"/>
            <w:shd w:val="clear" w:color="auto" w:fill="auto"/>
            <w:vAlign w:val="center"/>
          </w:tcPr>
          <w:p w14:paraId="018626DB" w14:textId="77777777" w:rsidR="00767DDB" w:rsidRPr="00D93FE8" w:rsidRDefault="00767DDB" w:rsidP="00F338E9">
            <w:pPr>
              <w:pStyle w:val="tabletext"/>
              <w:rPr>
                <w:sz w:val="16"/>
                <w:szCs w:val="16"/>
              </w:rPr>
            </w:pPr>
            <w:r w:rsidRPr="00D93FE8">
              <w:rPr>
                <w:sz w:val="16"/>
                <w:szCs w:val="16"/>
              </w:rPr>
              <w:t xml:space="preserve">Aims to secure the health, safety and welfare of people at work.  It sets out general </w:t>
            </w:r>
            <w:proofErr w:type="gramStart"/>
            <w:r w:rsidRPr="00D93FE8">
              <w:rPr>
                <w:sz w:val="16"/>
                <w:szCs w:val="16"/>
              </w:rPr>
              <w:t>requirements which</w:t>
            </w:r>
            <w:proofErr w:type="gramEnd"/>
            <w:r w:rsidRPr="00D93FE8">
              <w:rPr>
                <w:sz w:val="16"/>
                <w:szCs w:val="16"/>
              </w:rPr>
              <w:t xml:space="preserve"> must be met at places of work in Victoria.</w:t>
            </w:r>
          </w:p>
        </w:tc>
      </w:tr>
      <w:tr w:rsidR="00767DDB" w:rsidRPr="00D93FE8" w14:paraId="77723F54" w14:textId="77777777" w:rsidTr="00F338E9">
        <w:tc>
          <w:tcPr>
            <w:tcW w:w="1026" w:type="pct"/>
            <w:shd w:val="clear" w:color="auto" w:fill="B8B2A0"/>
            <w:vAlign w:val="center"/>
          </w:tcPr>
          <w:p w14:paraId="50F6E61E" w14:textId="77777777" w:rsidR="00767DDB" w:rsidRPr="00D93FE8" w:rsidRDefault="00767DDB" w:rsidP="00F338E9">
            <w:pPr>
              <w:pStyle w:val="tabletext"/>
              <w:rPr>
                <w:sz w:val="16"/>
                <w:szCs w:val="16"/>
              </w:rPr>
            </w:pPr>
            <w:r w:rsidRPr="00D93FE8">
              <w:rPr>
                <w:sz w:val="16"/>
                <w:szCs w:val="16"/>
              </w:rPr>
              <w:t xml:space="preserve">Occupational Health and Safety Regulations 2007 </w:t>
            </w:r>
          </w:p>
        </w:tc>
        <w:tc>
          <w:tcPr>
            <w:tcW w:w="3974" w:type="pct"/>
            <w:shd w:val="clear" w:color="auto" w:fill="auto"/>
            <w:vAlign w:val="center"/>
          </w:tcPr>
          <w:p w14:paraId="2AE6E880" w14:textId="77777777" w:rsidR="00767DDB" w:rsidRPr="00D93FE8" w:rsidRDefault="00767DDB" w:rsidP="00F338E9">
            <w:pPr>
              <w:pStyle w:val="tabletext"/>
              <w:rPr>
                <w:sz w:val="16"/>
                <w:szCs w:val="16"/>
              </w:rPr>
            </w:pPr>
            <w:r w:rsidRPr="00D93FE8">
              <w:rPr>
                <w:sz w:val="16"/>
                <w:szCs w:val="16"/>
              </w:rPr>
              <w:t xml:space="preserve">Outlines minimum actions to </w:t>
            </w:r>
            <w:proofErr w:type="gramStart"/>
            <w:r w:rsidRPr="00D93FE8">
              <w:rPr>
                <w:sz w:val="16"/>
                <w:szCs w:val="16"/>
              </w:rPr>
              <w:t>be taken</w:t>
            </w:r>
            <w:proofErr w:type="gramEnd"/>
            <w:r w:rsidRPr="00D93FE8">
              <w:rPr>
                <w:sz w:val="16"/>
                <w:szCs w:val="16"/>
              </w:rPr>
              <w:t xml:space="preserve"> to comply with OH&amp;S Act.  It explains inspection, testing and WorkCover registration requirements for plan such as Lifts.</w:t>
            </w:r>
          </w:p>
        </w:tc>
      </w:tr>
      <w:tr w:rsidR="00767DDB" w:rsidRPr="00D93FE8" w14:paraId="59398737" w14:textId="77777777" w:rsidTr="00F338E9">
        <w:tc>
          <w:tcPr>
            <w:tcW w:w="1026" w:type="pct"/>
            <w:shd w:val="clear" w:color="auto" w:fill="B8B2A0"/>
            <w:vAlign w:val="center"/>
          </w:tcPr>
          <w:p w14:paraId="74F468A2" w14:textId="77777777" w:rsidR="00767DDB" w:rsidRPr="00D93FE8" w:rsidRDefault="00767DDB" w:rsidP="00F338E9">
            <w:pPr>
              <w:pStyle w:val="tabletext"/>
              <w:rPr>
                <w:sz w:val="16"/>
                <w:szCs w:val="16"/>
              </w:rPr>
            </w:pPr>
            <w:r w:rsidRPr="00D93FE8">
              <w:rPr>
                <w:sz w:val="16"/>
                <w:szCs w:val="16"/>
              </w:rPr>
              <w:t>Disability Discrimination Act 1992</w:t>
            </w:r>
          </w:p>
        </w:tc>
        <w:tc>
          <w:tcPr>
            <w:tcW w:w="3974" w:type="pct"/>
            <w:shd w:val="clear" w:color="auto" w:fill="auto"/>
            <w:vAlign w:val="center"/>
          </w:tcPr>
          <w:p w14:paraId="5F5EF713" w14:textId="77777777" w:rsidR="00767DDB" w:rsidRPr="00D93FE8" w:rsidRDefault="00767DDB" w:rsidP="00F338E9">
            <w:pPr>
              <w:pStyle w:val="tabletext"/>
              <w:rPr>
                <w:sz w:val="16"/>
                <w:szCs w:val="16"/>
              </w:rPr>
            </w:pPr>
            <w:r w:rsidRPr="00D93FE8">
              <w:rPr>
                <w:sz w:val="16"/>
                <w:szCs w:val="16"/>
              </w:rPr>
              <w:t>Sets out the responsibilities of Council and staff in dealing access and use of public infrastructure.</w:t>
            </w:r>
          </w:p>
        </w:tc>
      </w:tr>
      <w:tr w:rsidR="00767DDB" w:rsidRPr="00D93FE8" w14:paraId="2EFD5541" w14:textId="77777777" w:rsidTr="00F338E9">
        <w:tc>
          <w:tcPr>
            <w:tcW w:w="1026" w:type="pct"/>
            <w:shd w:val="clear" w:color="auto" w:fill="B8B2A0"/>
            <w:vAlign w:val="center"/>
          </w:tcPr>
          <w:p w14:paraId="0F0537BA" w14:textId="77777777" w:rsidR="00767DDB" w:rsidRPr="00D93FE8" w:rsidRDefault="00767DDB" w:rsidP="00F338E9">
            <w:pPr>
              <w:pStyle w:val="tabletext"/>
              <w:rPr>
                <w:sz w:val="16"/>
                <w:szCs w:val="16"/>
              </w:rPr>
            </w:pPr>
            <w:r w:rsidRPr="00D93FE8">
              <w:rPr>
                <w:sz w:val="16"/>
                <w:szCs w:val="16"/>
              </w:rPr>
              <w:t>Planning and Environment Act 1987</w:t>
            </w:r>
          </w:p>
        </w:tc>
        <w:tc>
          <w:tcPr>
            <w:tcW w:w="3974" w:type="pct"/>
            <w:shd w:val="clear" w:color="auto" w:fill="auto"/>
            <w:vAlign w:val="center"/>
          </w:tcPr>
          <w:p w14:paraId="56379FE1" w14:textId="77777777" w:rsidR="00767DDB" w:rsidRPr="00D93FE8" w:rsidRDefault="00767DDB" w:rsidP="00F338E9">
            <w:pPr>
              <w:pStyle w:val="tabletext"/>
              <w:rPr>
                <w:sz w:val="16"/>
                <w:szCs w:val="16"/>
              </w:rPr>
            </w:pPr>
            <w:r w:rsidRPr="00D93FE8">
              <w:rPr>
                <w:sz w:val="16"/>
                <w:szCs w:val="16"/>
              </w:rPr>
              <w:t>Sets out the legislative requirements for planning and environmental concerns in new and upgrade areas of the shire. Allows for the impact of asset construction and growth and sets parameters to trigger Council activities/actions.</w:t>
            </w:r>
          </w:p>
        </w:tc>
      </w:tr>
      <w:tr w:rsidR="00767DDB" w:rsidRPr="00D93FE8" w14:paraId="6971E9AE" w14:textId="77777777" w:rsidTr="00F338E9">
        <w:trPr>
          <w:trHeight w:val="557"/>
        </w:trPr>
        <w:tc>
          <w:tcPr>
            <w:tcW w:w="1026" w:type="pct"/>
            <w:shd w:val="clear" w:color="auto" w:fill="B8B2A0"/>
            <w:vAlign w:val="center"/>
          </w:tcPr>
          <w:p w14:paraId="47BC6246" w14:textId="77777777" w:rsidR="00767DDB" w:rsidRPr="00D93FE8" w:rsidRDefault="00767DDB" w:rsidP="00F338E9">
            <w:pPr>
              <w:pStyle w:val="tabletext"/>
              <w:rPr>
                <w:sz w:val="16"/>
                <w:szCs w:val="16"/>
              </w:rPr>
            </w:pPr>
            <w:r w:rsidRPr="00D93FE8">
              <w:rPr>
                <w:sz w:val="16"/>
                <w:szCs w:val="16"/>
              </w:rPr>
              <w:t>Mount Alexander Shire Council Local Law, such as the Asset Protection and Footpath Trading</w:t>
            </w:r>
          </w:p>
        </w:tc>
        <w:tc>
          <w:tcPr>
            <w:tcW w:w="3974" w:type="pct"/>
            <w:shd w:val="clear" w:color="auto" w:fill="auto"/>
            <w:vAlign w:val="center"/>
          </w:tcPr>
          <w:p w14:paraId="2112F218" w14:textId="77777777" w:rsidR="00767DDB" w:rsidRPr="00D93FE8" w:rsidRDefault="00767DDB" w:rsidP="00F338E9">
            <w:pPr>
              <w:pStyle w:val="tabletext"/>
              <w:spacing w:after="0" w:afterAutospacing="0"/>
              <w:rPr>
                <w:sz w:val="16"/>
                <w:szCs w:val="16"/>
              </w:rPr>
            </w:pPr>
            <w:r w:rsidRPr="00D93FE8">
              <w:rPr>
                <w:sz w:val="16"/>
                <w:szCs w:val="16"/>
              </w:rPr>
              <w:t>Various local laws exist to protect the well-being of the community, the amenity of local neighbourhoods and the environment.  Local laws guide communities on appropriate behaviour and actions, and they outline legally enforceable standards for issues such as:</w:t>
            </w:r>
          </w:p>
          <w:p w14:paraId="6EDE5450" w14:textId="77777777" w:rsidR="00767DDB" w:rsidRPr="00D93FE8" w:rsidRDefault="00767DDB" w:rsidP="00F338E9">
            <w:pPr>
              <w:pStyle w:val="Quote"/>
              <w:rPr>
                <w:sz w:val="16"/>
                <w:szCs w:val="16"/>
              </w:rPr>
            </w:pPr>
            <w:r w:rsidRPr="00D93FE8">
              <w:rPr>
                <w:sz w:val="16"/>
                <w:szCs w:val="16"/>
              </w:rPr>
              <w:t>Protection of our built and natural environment</w:t>
            </w:r>
          </w:p>
          <w:p w14:paraId="625579D8" w14:textId="77777777" w:rsidR="00767DDB" w:rsidRPr="00D93FE8" w:rsidRDefault="00767DDB" w:rsidP="00F338E9">
            <w:pPr>
              <w:pStyle w:val="Quote"/>
              <w:rPr>
                <w:sz w:val="16"/>
                <w:szCs w:val="16"/>
              </w:rPr>
            </w:pPr>
            <w:r w:rsidRPr="00D93FE8">
              <w:rPr>
                <w:sz w:val="16"/>
                <w:szCs w:val="16"/>
              </w:rPr>
              <w:t>Behaviour in public spaces</w:t>
            </w:r>
          </w:p>
          <w:p w14:paraId="04304C2F" w14:textId="77777777" w:rsidR="00767DDB" w:rsidRPr="00D93FE8" w:rsidRDefault="00767DDB" w:rsidP="00F338E9">
            <w:pPr>
              <w:pStyle w:val="Quote"/>
              <w:rPr>
                <w:sz w:val="16"/>
                <w:szCs w:val="16"/>
              </w:rPr>
            </w:pPr>
            <w:r w:rsidRPr="00D93FE8">
              <w:rPr>
                <w:sz w:val="16"/>
                <w:szCs w:val="16"/>
              </w:rPr>
              <w:t>Neighbourhood nuisances</w:t>
            </w:r>
          </w:p>
          <w:p w14:paraId="4BE74C17" w14:textId="77777777" w:rsidR="00767DDB" w:rsidRPr="00D93FE8" w:rsidRDefault="00767DDB" w:rsidP="00F338E9">
            <w:pPr>
              <w:pStyle w:val="Quote"/>
              <w:rPr>
                <w:sz w:val="16"/>
                <w:szCs w:val="16"/>
              </w:rPr>
            </w:pPr>
            <w:r w:rsidRPr="00D93FE8">
              <w:rPr>
                <w:sz w:val="16"/>
                <w:szCs w:val="16"/>
              </w:rPr>
              <w:t>Safety concerns</w:t>
            </w:r>
          </w:p>
          <w:p w14:paraId="035EDDDC" w14:textId="77777777" w:rsidR="00767DDB" w:rsidRPr="00D93FE8" w:rsidRDefault="00767DDB" w:rsidP="00F338E9">
            <w:pPr>
              <w:pStyle w:val="Quote"/>
              <w:rPr>
                <w:sz w:val="16"/>
                <w:szCs w:val="16"/>
              </w:rPr>
            </w:pPr>
            <w:r w:rsidRPr="00D93FE8">
              <w:rPr>
                <w:sz w:val="16"/>
                <w:szCs w:val="16"/>
              </w:rPr>
              <w:t>Health matters</w:t>
            </w:r>
          </w:p>
        </w:tc>
      </w:tr>
    </w:tbl>
    <w:p w14:paraId="7127537D" w14:textId="77777777" w:rsidR="00767DDB" w:rsidRDefault="00767DDB" w:rsidP="00265EB5">
      <w:pPr>
        <w:pStyle w:val="Heading2"/>
        <w:numPr>
          <w:ilvl w:val="0"/>
          <w:numId w:val="0"/>
        </w:numPr>
        <w:ind w:left="576"/>
      </w:pPr>
    </w:p>
    <w:p w14:paraId="16C65FB6" w14:textId="51F5CF93" w:rsidR="00D333A6" w:rsidRDefault="00D333A6" w:rsidP="00D333A6">
      <w:pPr>
        <w:pStyle w:val="TableCaption"/>
      </w:pPr>
      <w:r w:rsidRPr="00435784">
        <w:t>Table</w:t>
      </w:r>
      <w:r w:rsidR="003E57A7">
        <w:t xml:space="preserve"> </w:t>
      </w:r>
      <w:proofErr w:type="gramStart"/>
      <w:r w:rsidR="003E57A7">
        <w:t>2</w:t>
      </w:r>
      <w:proofErr w:type="gramEnd"/>
      <w:r w:rsidRPr="00435784">
        <w:t xml:space="preserve"> – Legislative requirements</w:t>
      </w:r>
    </w:p>
    <w:p w14:paraId="2A00ABF2" w14:textId="77777777" w:rsidR="00D333A6" w:rsidRPr="00F338E9" w:rsidRDefault="00D333A6" w:rsidP="00265EB5"/>
    <w:p w14:paraId="511653B8" w14:textId="77777777" w:rsidR="00767DDB" w:rsidRDefault="00767DDB" w:rsidP="00767DDB">
      <w:pPr>
        <w:pStyle w:val="Heading2"/>
      </w:pPr>
      <w:bookmarkStart w:id="24" w:name="_Toc95895455"/>
      <w:r>
        <w:t>Framework</w:t>
      </w:r>
      <w:bookmarkEnd w:id="24"/>
    </w:p>
    <w:p w14:paraId="2A33EE0D" w14:textId="77777777" w:rsidR="00207586" w:rsidRDefault="00207586" w:rsidP="00207586">
      <w:pPr>
        <w:autoSpaceDE w:val="0"/>
        <w:autoSpaceDN w:val="0"/>
        <w:adjustRightInd w:val="0"/>
        <w:spacing w:after="0"/>
        <w:rPr>
          <w:rFonts w:eastAsiaTheme="minorHAnsi"/>
          <w:bCs/>
          <w:color w:val="000000"/>
          <w:szCs w:val="22"/>
        </w:rPr>
      </w:pPr>
      <w:r>
        <w:rPr>
          <w:rFonts w:eastAsiaTheme="minorHAnsi"/>
          <w:bCs/>
          <w:color w:val="000000"/>
          <w:szCs w:val="22"/>
        </w:rPr>
        <w:t xml:space="preserve">The Asset Management Framework </w:t>
      </w:r>
      <w:proofErr w:type="gramStart"/>
      <w:r>
        <w:rPr>
          <w:rFonts w:eastAsiaTheme="minorHAnsi"/>
          <w:bCs/>
          <w:color w:val="000000"/>
          <w:szCs w:val="22"/>
        </w:rPr>
        <w:t>will be monitored and implemented by the following groups</w:t>
      </w:r>
      <w:proofErr w:type="gramEnd"/>
      <w:r>
        <w:rPr>
          <w:rFonts w:eastAsiaTheme="minorHAnsi"/>
          <w:bCs/>
          <w:color w:val="000000"/>
          <w:szCs w:val="22"/>
        </w:rPr>
        <w:t>:</w:t>
      </w:r>
    </w:p>
    <w:p w14:paraId="25402604" w14:textId="77777777" w:rsidR="00207586" w:rsidRPr="00CD3A04" w:rsidRDefault="00207586" w:rsidP="00207586">
      <w:pPr>
        <w:pStyle w:val="ListParagraph"/>
        <w:numPr>
          <w:ilvl w:val="0"/>
          <w:numId w:val="49"/>
        </w:numPr>
        <w:autoSpaceDE w:val="0"/>
        <w:autoSpaceDN w:val="0"/>
        <w:adjustRightInd w:val="0"/>
        <w:spacing w:after="0" w:line="276" w:lineRule="auto"/>
        <w:jc w:val="left"/>
        <w:rPr>
          <w:rFonts w:eastAsiaTheme="minorHAnsi"/>
          <w:bCs/>
          <w:color w:val="000000"/>
          <w:szCs w:val="22"/>
        </w:rPr>
      </w:pPr>
      <w:r w:rsidRPr="00CD3A04">
        <w:rPr>
          <w:rFonts w:eastAsiaTheme="minorHAnsi"/>
          <w:bCs/>
          <w:color w:val="000000"/>
          <w:szCs w:val="22"/>
        </w:rPr>
        <w:t>Asset Management Steering Committee</w:t>
      </w:r>
    </w:p>
    <w:p w14:paraId="28FF3142" w14:textId="77777777" w:rsidR="00207586" w:rsidRPr="00CD3A04" w:rsidRDefault="00207586" w:rsidP="00207586">
      <w:pPr>
        <w:pStyle w:val="ListParagraph"/>
        <w:numPr>
          <w:ilvl w:val="0"/>
          <w:numId w:val="49"/>
        </w:numPr>
        <w:autoSpaceDE w:val="0"/>
        <w:autoSpaceDN w:val="0"/>
        <w:adjustRightInd w:val="0"/>
        <w:spacing w:after="0" w:line="276" w:lineRule="auto"/>
        <w:jc w:val="left"/>
        <w:rPr>
          <w:rFonts w:eastAsiaTheme="minorHAnsi"/>
          <w:bCs/>
          <w:color w:val="000000"/>
          <w:szCs w:val="22"/>
        </w:rPr>
      </w:pPr>
      <w:r w:rsidRPr="00CD3A04">
        <w:rPr>
          <w:rFonts w:eastAsiaTheme="minorHAnsi"/>
          <w:bCs/>
          <w:color w:val="000000"/>
          <w:szCs w:val="22"/>
        </w:rPr>
        <w:t>Asset Management Working Group</w:t>
      </w:r>
    </w:p>
    <w:p w14:paraId="61118798" w14:textId="77777777" w:rsidR="00207586" w:rsidRDefault="00207586" w:rsidP="00207586">
      <w:pPr>
        <w:autoSpaceDE w:val="0"/>
        <w:autoSpaceDN w:val="0"/>
        <w:adjustRightInd w:val="0"/>
        <w:spacing w:after="0"/>
        <w:rPr>
          <w:rFonts w:eastAsiaTheme="minorHAnsi"/>
          <w:bCs/>
          <w:color w:val="000000"/>
          <w:szCs w:val="22"/>
        </w:rPr>
      </w:pPr>
    </w:p>
    <w:p w14:paraId="788BAB28" w14:textId="77777777" w:rsidR="00207586" w:rsidRDefault="00207586" w:rsidP="00207586">
      <w:pPr>
        <w:autoSpaceDE w:val="0"/>
        <w:autoSpaceDN w:val="0"/>
        <w:adjustRightInd w:val="0"/>
        <w:spacing w:after="0"/>
        <w:rPr>
          <w:rFonts w:eastAsiaTheme="minorHAnsi"/>
          <w:bCs/>
          <w:color w:val="000000"/>
          <w:szCs w:val="22"/>
        </w:rPr>
      </w:pPr>
      <w:r w:rsidRPr="00CD3A04">
        <w:rPr>
          <w:rFonts w:eastAsiaTheme="minorHAnsi"/>
          <w:b/>
          <w:bCs/>
          <w:color w:val="000000"/>
          <w:szCs w:val="22"/>
        </w:rPr>
        <w:t>The Asset Management Steering Committee</w:t>
      </w:r>
      <w:r>
        <w:rPr>
          <w:rFonts w:eastAsiaTheme="minorHAnsi"/>
          <w:bCs/>
          <w:color w:val="000000"/>
          <w:szCs w:val="22"/>
        </w:rPr>
        <w:t xml:space="preserve"> will provide strategic direction to support the implementation, review and monitoring of the Asset Management Framework. This </w:t>
      </w:r>
      <w:proofErr w:type="gramStart"/>
      <w:r>
        <w:rPr>
          <w:rFonts w:eastAsiaTheme="minorHAnsi"/>
          <w:bCs/>
          <w:color w:val="000000"/>
          <w:szCs w:val="22"/>
        </w:rPr>
        <w:t>will be made up</w:t>
      </w:r>
      <w:proofErr w:type="gramEnd"/>
      <w:r>
        <w:rPr>
          <w:rFonts w:eastAsiaTheme="minorHAnsi"/>
          <w:bCs/>
          <w:color w:val="000000"/>
          <w:szCs w:val="22"/>
        </w:rPr>
        <w:t xml:space="preserve"> of Executive Team members</w:t>
      </w:r>
    </w:p>
    <w:p w14:paraId="21320EAD" w14:textId="77777777" w:rsidR="00207586" w:rsidRDefault="00207586" w:rsidP="00207586">
      <w:pPr>
        <w:autoSpaceDE w:val="0"/>
        <w:autoSpaceDN w:val="0"/>
        <w:adjustRightInd w:val="0"/>
        <w:spacing w:after="0"/>
        <w:rPr>
          <w:rFonts w:eastAsiaTheme="minorHAnsi"/>
          <w:bCs/>
          <w:color w:val="000000"/>
          <w:szCs w:val="22"/>
        </w:rPr>
      </w:pPr>
    </w:p>
    <w:p w14:paraId="1869C11E" w14:textId="77777777" w:rsidR="00207586" w:rsidRDefault="00207586" w:rsidP="00207586">
      <w:pPr>
        <w:autoSpaceDE w:val="0"/>
        <w:autoSpaceDN w:val="0"/>
        <w:adjustRightInd w:val="0"/>
        <w:spacing w:after="0"/>
        <w:rPr>
          <w:rFonts w:eastAsiaTheme="minorHAnsi"/>
          <w:bCs/>
          <w:color w:val="000000"/>
          <w:szCs w:val="22"/>
        </w:rPr>
      </w:pPr>
      <w:r w:rsidRPr="00CD3A04">
        <w:rPr>
          <w:rFonts w:eastAsiaTheme="minorHAnsi"/>
          <w:b/>
          <w:bCs/>
          <w:color w:val="000000"/>
          <w:szCs w:val="22"/>
        </w:rPr>
        <w:t>The Asset Management Working Group</w:t>
      </w:r>
      <w:r w:rsidRPr="00CD3A04">
        <w:rPr>
          <w:rFonts w:eastAsiaTheme="minorHAnsi"/>
          <w:bCs/>
          <w:color w:val="000000"/>
          <w:szCs w:val="22"/>
        </w:rPr>
        <w:t xml:space="preserve"> will develop, coordinate and support the delivery of actions to improve asset performance and utilisation measures, with service management and financial sustainability the driver of asset management planning.</w:t>
      </w:r>
    </w:p>
    <w:p w14:paraId="2C224D34" w14:textId="77777777" w:rsidR="00207586" w:rsidRDefault="00207586" w:rsidP="00207586">
      <w:pPr>
        <w:autoSpaceDE w:val="0"/>
        <w:autoSpaceDN w:val="0"/>
        <w:adjustRightInd w:val="0"/>
        <w:spacing w:after="0"/>
        <w:rPr>
          <w:rFonts w:eastAsiaTheme="minorHAnsi"/>
          <w:bCs/>
          <w:color w:val="000000"/>
          <w:szCs w:val="22"/>
        </w:rPr>
      </w:pPr>
    </w:p>
    <w:p w14:paraId="6096A7C3" w14:textId="0D56B299" w:rsidR="00767DDB" w:rsidRPr="00805FF3" w:rsidRDefault="00767DDB" w:rsidP="00767DDB">
      <w:r>
        <w:t>The following documents form the Asset Management Framework</w:t>
      </w:r>
      <w:r w:rsidR="00207586">
        <w:t>:</w:t>
      </w:r>
    </w:p>
    <w:p w14:paraId="0EAECF97" w14:textId="6FE4C7CE" w:rsidR="00767DDB" w:rsidRPr="00805FF3" w:rsidRDefault="00767DDB" w:rsidP="00767DDB">
      <w:pPr>
        <w:pStyle w:val="Bullet"/>
      </w:pPr>
      <w:r w:rsidRPr="00805FF3">
        <w:rPr>
          <w:b/>
        </w:rPr>
        <w:t>Asset Management Policy</w:t>
      </w:r>
      <w:r w:rsidRPr="00805FF3">
        <w:t xml:space="preserve"> </w:t>
      </w:r>
      <w:r w:rsidR="00C142B6">
        <w:t>–</w:t>
      </w:r>
      <w:r>
        <w:t xml:space="preserve"> </w:t>
      </w:r>
      <w:r w:rsidR="00C142B6">
        <w:t>MASC’s</w:t>
      </w:r>
      <w:r w:rsidRPr="00805FF3">
        <w:t xml:space="preserve"> commitment to manage its assets in a sustainable way, to assist in the achievement of </w:t>
      </w:r>
      <w:r w:rsidR="00C142B6">
        <w:t xml:space="preserve">the 10 year Community </w:t>
      </w:r>
      <w:r w:rsidRPr="00805FF3">
        <w:t>vision and meet the service and infrastructure needs of the community.</w:t>
      </w:r>
    </w:p>
    <w:p w14:paraId="635E8EF9" w14:textId="36D22E03" w:rsidR="00767DDB" w:rsidRPr="00805FF3" w:rsidRDefault="00767DDB" w:rsidP="00767DDB">
      <w:pPr>
        <w:pStyle w:val="Bullet"/>
      </w:pPr>
      <w:r w:rsidRPr="00805FF3">
        <w:rPr>
          <w:b/>
        </w:rPr>
        <w:t xml:space="preserve">Asset </w:t>
      </w:r>
      <w:r>
        <w:rPr>
          <w:b/>
        </w:rPr>
        <w:t>Plan</w:t>
      </w:r>
      <w:r w:rsidRPr="00805FF3">
        <w:t xml:space="preserve"> </w:t>
      </w:r>
      <w:r>
        <w:t xml:space="preserve">- </w:t>
      </w:r>
      <w:r w:rsidR="00D333A6">
        <w:t>E</w:t>
      </w:r>
      <w:r w:rsidRPr="00805FF3">
        <w:t xml:space="preserve">stablishes the framework </w:t>
      </w:r>
      <w:r>
        <w:t>for</w:t>
      </w:r>
      <w:r w:rsidRPr="00805FF3">
        <w:t xml:space="preserve"> asset management</w:t>
      </w:r>
      <w:r w:rsidR="00D333A6">
        <w:t xml:space="preserve"> in </w:t>
      </w:r>
      <w:r w:rsidR="00C142B6">
        <w:t>MASC</w:t>
      </w:r>
      <w:r w:rsidR="00737070">
        <w:t>.</w:t>
      </w:r>
    </w:p>
    <w:p w14:paraId="5DB5B134" w14:textId="662A788A" w:rsidR="00384DC3" w:rsidRDefault="00767DDB" w:rsidP="00265EB5">
      <w:pPr>
        <w:pStyle w:val="Bullet"/>
      </w:pPr>
      <w:r w:rsidRPr="00805FF3">
        <w:rPr>
          <w:b/>
        </w:rPr>
        <w:t>Asset Management Plans</w:t>
      </w:r>
      <w:r w:rsidRPr="00805FF3">
        <w:t xml:space="preserve"> </w:t>
      </w:r>
      <w:r>
        <w:t xml:space="preserve">- </w:t>
      </w:r>
      <w:r w:rsidR="00D333A6">
        <w:t>S</w:t>
      </w:r>
      <w:r w:rsidRPr="00805FF3">
        <w:t xml:space="preserve">upport </w:t>
      </w:r>
      <w:r w:rsidR="00D333A6">
        <w:t xml:space="preserve">the Asset Plan and the implementation of the Asset Management Policy with the provision of </w:t>
      </w:r>
      <w:r w:rsidR="00C142B6">
        <w:t>L</w:t>
      </w:r>
      <w:r w:rsidR="00D333A6">
        <w:t xml:space="preserve">evels of </w:t>
      </w:r>
      <w:r w:rsidR="00C142B6">
        <w:t>S</w:t>
      </w:r>
      <w:r w:rsidR="00D333A6">
        <w:t>ervice and overall lifecycle planning for all nominated asset classes.</w:t>
      </w:r>
      <w:r w:rsidR="00206D19">
        <w:t xml:space="preserve"> The </w:t>
      </w:r>
      <w:r w:rsidR="00E54642">
        <w:t>current asset management plans are listed below:</w:t>
      </w:r>
    </w:p>
    <w:p w14:paraId="2DE1C06A" w14:textId="77777777" w:rsidR="00206D19" w:rsidRDefault="00206D19" w:rsidP="00206D19">
      <w:pPr>
        <w:pStyle w:val="frontpage"/>
        <w:numPr>
          <w:ilvl w:val="1"/>
          <w:numId w:val="47"/>
        </w:numPr>
        <w:spacing w:after="60"/>
        <w:rPr>
          <w:rFonts w:ascii="Arial" w:hAnsi="Arial"/>
          <w:sz w:val="22"/>
          <w:szCs w:val="24"/>
        </w:rPr>
      </w:pPr>
      <w:r>
        <w:rPr>
          <w:rFonts w:ascii="Arial" w:hAnsi="Arial"/>
          <w:sz w:val="22"/>
          <w:szCs w:val="24"/>
        </w:rPr>
        <w:t>Infrastructure</w:t>
      </w:r>
    </w:p>
    <w:p w14:paraId="489F6139" w14:textId="77777777" w:rsidR="00206D19" w:rsidRPr="00F464F7" w:rsidRDefault="00206D19" w:rsidP="00265EB5">
      <w:pPr>
        <w:pStyle w:val="frontpage"/>
        <w:numPr>
          <w:ilvl w:val="0"/>
          <w:numId w:val="50"/>
        </w:numPr>
        <w:spacing w:after="60"/>
        <w:rPr>
          <w:rFonts w:ascii="Arial" w:hAnsi="Arial"/>
          <w:sz w:val="22"/>
          <w:szCs w:val="24"/>
        </w:rPr>
      </w:pPr>
      <w:r>
        <w:rPr>
          <w:rFonts w:ascii="Arial" w:hAnsi="Arial"/>
          <w:sz w:val="22"/>
          <w:szCs w:val="24"/>
        </w:rPr>
        <w:t>Part A</w:t>
      </w:r>
      <w:r w:rsidRPr="00F464F7">
        <w:rPr>
          <w:rFonts w:ascii="Arial" w:hAnsi="Arial"/>
          <w:sz w:val="22"/>
          <w:szCs w:val="24"/>
        </w:rPr>
        <w:t xml:space="preserve"> - Roads (DOC/20/52004 authored, not yet adopted)</w:t>
      </w:r>
      <w:r w:rsidRPr="00C82EF8">
        <w:rPr>
          <w:rFonts w:ascii="Arial" w:hAnsi="Arial"/>
          <w:sz w:val="22"/>
        </w:rPr>
        <w:t xml:space="preserve"> </w:t>
      </w:r>
    </w:p>
    <w:p w14:paraId="2561A2D2" w14:textId="77777777" w:rsidR="00206D19" w:rsidRPr="007C524C" w:rsidRDefault="00206D19" w:rsidP="00265EB5">
      <w:pPr>
        <w:pStyle w:val="frontpage"/>
        <w:numPr>
          <w:ilvl w:val="0"/>
          <w:numId w:val="50"/>
        </w:numPr>
        <w:spacing w:after="60"/>
        <w:rPr>
          <w:rFonts w:ascii="Arial" w:hAnsi="Arial"/>
          <w:sz w:val="22"/>
          <w:szCs w:val="24"/>
        </w:rPr>
      </w:pPr>
      <w:r>
        <w:rPr>
          <w:rFonts w:ascii="Arial" w:hAnsi="Arial"/>
          <w:sz w:val="22"/>
          <w:szCs w:val="24"/>
        </w:rPr>
        <w:t>Part B</w:t>
      </w:r>
      <w:r w:rsidRPr="00F464F7">
        <w:rPr>
          <w:rFonts w:ascii="Arial" w:hAnsi="Arial"/>
          <w:sz w:val="22"/>
          <w:szCs w:val="24"/>
        </w:rPr>
        <w:t xml:space="preserve"> - Pathways (DOC/20/14491 adopted June 2020)</w:t>
      </w:r>
      <w:r w:rsidRPr="00C82EF8">
        <w:rPr>
          <w:rFonts w:ascii="Arial" w:hAnsi="Arial"/>
          <w:sz w:val="22"/>
        </w:rPr>
        <w:t xml:space="preserve"> </w:t>
      </w:r>
    </w:p>
    <w:p w14:paraId="2DB02756" w14:textId="77777777" w:rsidR="00206D19" w:rsidRDefault="00206D19" w:rsidP="00265EB5">
      <w:pPr>
        <w:pStyle w:val="frontpage"/>
        <w:numPr>
          <w:ilvl w:val="0"/>
          <w:numId w:val="50"/>
        </w:numPr>
        <w:spacing w:after="60"/>
        <w:rPr>
          <w:rFonts w:ascii="Arial" w:hAnsi="Arial"/>
          <w:sz w:val="22"/>
          <w:szCs w:val="24"/>
        </w:rPr>
      </w:pPr>
      <w:r>
        <w:rPr>
          <w:rFonts w:ascii="Arial" w:hAnsi="Arial"/>
          <w:sz w:val="22"/>
        </w:rPr>
        <w:t xml:space="preserve">Part C - </w:t>
      </w:r>
      <w:r w:rsidRPr="00F464F7">
        <w:rPr>
          <w:rFonts w:ascii="Arial" w:hAnsi="Arial"/>
          <w:sz w:val="22"/>
          <w:szCs w:val="24"/>
        </w:rPr>
        <w:t>Bridges (DOC/20/14493 adopted June 2020</w:t>
      </w:r>
      <w:r>
        <w:rPr>
          <w:rFonts w:ascii="Arial" w:hAnsi="Arial"/>
          <w:sz w:val="22"/>
        </w:rPr>
        <w:t>)</w:t>
      </w:r>
    </w:p>
    <w:p w14:paraId="59E1C7F0" w14:textId="77777777" w:rsidR="00206D19" w:rsidRPr="007C524C" w:rsidRDefault="00206D19" w:rsidP="00265EB5">
      <w:pPr>
        <w:pStyle w:val="frontpage"/>
        <w:numPr>
          <w:ilvl w:val="0"/>
          <w:numId w:val="50"/>
        </w:numPr>
        <w:spacing w:after="60"/>
        <w:rPr>
          <w:rFonts w:ascii="Arial" w:hAnsi="Arial"/>
          <w:sz w:val="22"/>
          <w:szCs w:val="24"/>
        </w:rPr>
      </w:pPr>
      <w:r>
        <w:rPr>
          <w:rFonts w:ascii="Arial" w:hAnsi="Arial"/>
          <w:sz w:val="22"/>
          <w:szCs w:val="24"/>
        </w:rPr>
        <w:t>Part D</w:t>
      </w:r>
      <w:r w:rsidRPr="007C524C">
        <w:rPr>
          <w:rFonts w:ascii="Arial" w:hAnsi="Arial"/>
          <w:sz w:val="22"/>
          <w:szCs w:val="24"/>
        </w:rPr>
        <w:t xml:space="preserve"> - Drainage (DOC/20/30348 authored, not yet adopted)</w:t>
      </w:r>
      <w:r>
        <w:rPr>
          <w:rFonts w:ascii="Arial" w:hAnsi="Arial"/>
          <w:sz w:val="22"/>
        </w:rPr>
        <w:t xml:space="preserve"> </w:t>
      </w:r>
    </w:p>
    <w:p w14:paraId="45C016C8" w14:textId="77777777" w:rsidR="00206D19" w:rsidRPr="00F464F7" w:rsidRDefault="00206D19" w:rsidP="00206D19">
      <w:pPr>
        <w:pStyle w:val="frontpage"/>
        <w:numPr>
          <w:ilvl w:val="1"/>
          <w:numId w:val="47"/>
        </w:numPr>
        <w:spacing w:after="60"/>
        <w:rPr>
          <w:rFonts w:ascii="Arial" w:hAnsi="Arial"/>
          <w:sz w:val="22"/>
          <w:szCs w:val="24"/>
        </w:rPr>
      </w:pPr>
      <w:r w:rsidRPr="00F464F7">
        <w:rPr>
          <w:rFonts w:ascii="Arial" w:hAnsi="Arial"/>
          <w:sz w:val="22"/>
          <w:szCs w:val="24"/>
        </w:rPr>
        <w:t xml:space="preserve">Open Space (authored, </w:t>
      </w:r>
      <w:r>
        <w:rPr>
          <w:rFonts w:ascii="Arial" w:hAnsi="Arial"/>
          <w:sz w:val="22"/>
          <w:szCs w:val="24"/>
        </w:rPr>
        <w:t>for consideration at February 2022 Council Meeting)</w:t>
      </w:r>
      <w:r w:rsidRPr="00C82EF8">
        <w:rPr>
          <w:rFonts w:ascii="Arial" w:hAnsi="Arial"/>
          <w:sz w:val="22"/>
        </w:rPr>
        <w:t xml:space="preserve"> </w:t>
      </w:r>
    </w:p>
    <w:p w14:paraId="7536D344" w14:textId="77777777" w:rsidR="00206D19" w:rsidRPr="00F464F7" w:rsidRDefault="00206D19" w:rsidP="00206D19">
      <w:pPr>
        <w:pStyle w:val="frontpage"/>
        <w:numPr>
          <w:ilvl w:val="1"/>
          <w:numId w:val="47"/>
        </w:numPr>
        <w:spacing w:after="60"/>
        <w:rPr>
          <w:rFonts w:ascii="Arial" w:hAnsi="Arial"/>
          <w:sz w:val="22"/>
          <w:szCs w:val="24"/>
        </w:rPr>
      </w:pPr>
      <w:r w:rsidRPr="00F464F7">
        <w:rPr>
          <w:rFonts w:ascii="Arial" w:hAnsi="Arial"/>
          <w:sz w:val="22"/>
          <w:szCs w:val="24"/>
        </w:rPr>
        <w:t>Buildings (DOC/18/38910 authored, not yet adopted)</w:t>
      </w:r>
      <w:r w:rsidRPr="00C82EF8">
        <w:rPr>
          <w:rFonts w:ascii="Arial" w:hAnsi="Arial"/>
          <w:sz w:val="22"/>
        </w:rPr>
        <w:t xml:space="preserve"> </w:t>
      </w:r>
    </w:p>
    <w:p w14:paraId="5353C506" w14:textId="77777777" w:rsidR="00206D19" w:rsidRPr="00F464F7" w:rsidRDefault="00206D19" w:rsidP="00206D19">
      <w:pPr>
        <w:pStyle w:val="frontpage"/>
        <w:numPr>
          <w:ilvl w:val="1"/>
          <w:numId w:val="47"/>
        </w:numPr>
        <w:spacing w:after="60"/>
        <w:rPr>
          <w:rFonts w:ascii="Arial" w:hAnsi="Arial"/>
          <w:sz w:val="22"/>
          <w:szCs w:val="24"/>
        </w:rPr>
      </w:pPr>
      <w:r w:rsidRPr="00F464F7">
        <w:rPr>
          <w:rFonts w:ascii="Arial" w:hAnsi="Arial"/>
          <w:sz w:val="22"/>
          <w:szCs w:val="24"/>
        </w:rPr>
        <w:t xml:space="preserve">Plant and Equipment </w:t>
      </w:r>
      <w:r>
        <w:rPr>
          <w:rFonts w:ascii="Arial" w:hAnsi="Arial"/>
          <w:sz w:val="22"/>
          <w:szCs w:val="24"/>
        </w:rPr>
        <w:t>(not yet authored)</w:t>
      </w:r>
    </w:p>
    <w:p w14:paraId="608D7581" w14:textId="77777777" w:rsidR="00206D19" w:rsidRDefault="00206D19" w:rsidP="00265EB5">
      <w:pPr>
        <w:pStyle w:val="Bullet"/>
        <w:numPr>
          <w:ilvl w:val="0"/>
          <w:numId w:val="0"/>
        </w:numPr>
        <w:ind w:left="567" w:hanging="567"/>
      </w:pPr>
    </w:p>
    <w:p w14:paraId="5AC148C4" w14:textId="77777777" w:rsidR="0073161A" w:rsidRPr="00805FF3" w:rsidRDefault="0073161A" w:rsidP="0073161A">
      <w:pPr>
        <w:pStyle w:val="Heading2"/>
      </w:pPr>
      <w:bookmarkStart w:id="25" w:name="_Toc95404268"/>
      <w:bookmarkStart w:id="26" w:name="_Toc95404546"/>
      <w:bookmarkStart w:id="27" w:name="_Toc95895456"/>
      <w:bookmarkStart w:id="28" w:name="_Toc94862844"/>
      <w:bookmarkStart w:id="29" w:name="_Toc95895457"/>
      <w:bookmarkStart w:id="30" w:name="_Toc427314349"/>
      <w:bookmarkStart w:id="31" w:name="_Toc427314426"/>
      <w:bookmarkStart w:id="32" w:name="_Toc427314561"/>
      <w:bookmarkEnd w:id="25"/>
      <w:bookmarkEnd w:id="26"/>
      <w:bookmarkEnd w:id="27"/>
      <w:r w:rsidRPr="00805FF3">
        <w:t>Purpose</w:t>
      </w:r>
      <w:bookmarkEnd w:id="28"/>
      <w:bookmarkEnd w:id="29"/>
      <w:r w:rsidRPr="00805FF3">
        <w:t xml:space="preserve"> </w:t>
      </w:r>
      <w:bookmarkEnd w:id="30"/>
      <w:bookmarkEnd w:id="31"/>
      <w:bookmarkEnd w:id="32"/>
    </w:p>
    <w:p w14:paraId="44115D98" w14:textId="065F3D7F" w:rsidR="0073161A" w:rsidRPr="00805FF3" w:rsidRDefault="0073161A" w:rsidP="0073161A">
      <w:pPr>
        <w:rPr>
          <w:szCs w:val="22"/>
        </w:rPr>
      </w:pPr>
      <w:r w:rsidRPr="00805FF3">
        <w:rPr>
          <w:szCs w:val="22"/>
        </w:rPr>
        <w:t>The objective</w:t>
      </w:r>
      <w:r w:rsidR="007F5B4A">
        <w:rPr>
          <w:szCs w:val="22"/>
        </w:rPr>
        <w:t>s of this</w:t>
      </w:r>
      <w:r w:rsidRPr="00805FF3">
        <w:rPr>
          <w:szCs w:val="22"/>
        </w:rPr>
        <w:t xml:space="preserve"> </w:t>
      </w:r>
      <w:r w:rsidR="00C142B6">
        <w:rPr>
          <w:szCs w:val="22"/>
        </w:rPr>
        <w:t xml:space="preserve">Plan </w:t>
      </w:r>
      <w:r w:rsidRPr="00805FF3">
        <w:rPr>
          <w:szCs w:val="22"/>
        </w:rPr>
        <w:t>are to:</w:t>
      </w:r>
    </w:p>
    <w:p w14:paraId="69407A9D" w14:textId="60B1D35A" w:rsidR="0073161A" w:rsidRPr="00805FF3" w:rsidRDefault="00767DDB" w:rsidP="007F5B4A">
      <w:pPr>
        <w:pStyle w:val="Bullet"/>
      </w:pPr>
      <w:r>
        <w:t>D</w:t>
      </w:r>
      <w:r w:rsidR="0073161A" w:rsidRPr="00805FF3">
        <w:t xml:space="preserve">escribe how </w:t>
      </w:r>
      <w:r w:rsidR="00BE2A41">
        <w:t>MASC</w:t>
      </w:r>
      <w:r w:rsidR="0073161A" w:rsidRPr="00805FF3">
        <w:t xml:space="preserve"> will meet its commitment to asset management as documented in its Council Plan and Asset Management Policy</w:t>
      </w:r>
      <w:r w:rsidR="00384DC3">
        <w:t xml:space="preserve"> and </w:t>
      </w:r>
      <w:r w:rsidR="002B0A5C">
        <w:t xml:space="preserve">the </w:t>
      </w:r>
      <w:r w:rsidR="00384DC3" w:rsidRPr="002B0A5C">
        <w:rPr>
          <w:i/>
        </w:rPr>
        <w:t>Local Government Act 2020</w:t>
      </w:r>
      <w:r>
        <w:t>.</w:t>
      </w:r>
    </w:p>
    <w:p w14:paraId="69ACD68A" w14:textId="21060F5F" w:rsidR="0073161A" w:rsidRPr="00805FF3" w:rsidRDefault="00767DDB" w:rsidP="007F5B4A">
      <w:pPr>
        <w:pStyle w:val="Bullet"/>
      </w:pPr>
      <w:r>
        <w:t>O</w:t>
      </w:r>
      <w:r w:rsidR="0073161A" w:rsidRPr="00805FF3">
        <w:t>ptimise the lifecycle value of assets sustainably over the long term, in the best interests of the community.</w:t>
      </w:r>
    </w:p>
    <w:p w14:paraId="4B8CF062" w14:textId="77777777" w:rsidR="007F5B4A" w:rsidRPr="007F5B4A" w:rsidRDefault="007F5B4A" w:rsidP="007F5B4A"/>
    <w:p w14:paraId="78EEC9C6" w14:textId="77777777" w:rsidR="00472397" w:rsidRDefault="00472397">
      <w:pPr>
        <w:spacing w:after="120"/>
        <w:jc w:val="left"/>
        <w:rPr>
          <w:rFonts w:ascii="Arial Bold" w:hAnsi="Arial Bold"/>
          <w:b/>
          <w:bCs/>
          <w:color w:val="889632"/>
          <w:kern w:val="32"/>
          <w:sz w:val="28"/>
          <w:szCs w:val="32"/>
        </w:rPr>
      </w:pPr>
      <w:r>
        <w:br w:type="page"/>
      </w:r>
    </w:p>
    <w:p w14:paraId="7BBF9987" w14:textId="77777777" w:rsidR="007F5B4A" w:rsidRDefault="007F5B4A" w:rsidP="007F5B4A">
      <w:pPr>
        <w:pStyle w:val="Heading1"/>
      </w:pPr>
      <w:bookmarkStart w:id="33" w:name="_Toc94862846"/>
      <w:bookmarkStart w:id="34" w:name="_Toc95895458"/>
      <w:r>
        <w:lastRenderedPageBreak/>
        <w:t>PROCESS</w:t>
      </w:r>
      <w:bookmarkEnd w:id="33"/>
      <w:bookmarkEnd w:id="34"/>
    </w:p>
    <w:p w14:paraId="5371D989" w14:textId="77777777" w:rsidR="007F5B4A" w:rsidRPr="00805FF3" w:rsidRDefault="007F5B4A" w:rsidP="007F5B4A">
      <w:pPr>
        <w:pStyle w:val="Heading2"/>
      </w:pPr>
      <w:bookmarkStart w:id="35" w:name="_Toc95404271"/>
      <w:bookmarkStart w:id="36" w:name="_Toc95404549"/>
      <w:bookmarkStart w:id="37" w:name="_Toc95895459"/>
      <w:bookmarkStart w:id="38" w:name="_Toc95404272"/>
      <w:bookmarkStart w:id="39" w:name="_Toc95404550"/>
      <w:bookmarkStart w:id="40" w:name="_Toc95895460"/>
      <w:bookmarkStart w:id="41" w:name="_Toc95404273"/>
      <w:bookmarkStart w:id="42" w:name="_Toc95404551"/>
      <w:bookmarkStart w:id="43" w:name="_Toc95895461"/>
      <w:bookmarkStart w:id="44" w:name="_Toc95404274"/>
      <w:bookmarkStart w:id="45" w:name="_Toc95404552"/>
      <w:bookmarkStart w:id="46" w:name="_Toc95895462"/>
      <w:bookmarkStart w:id="47" w:name="_Toc95404275"/>
      <w:bookmarkStart w:id="48" w:name="_Toc95404553"/>
      <w:bookmarkStart w:id="49" w:name="_Toc95895463"/>
      <w:bookmarkStart w:id="50" w:name="_Toc414973200"/>
      <w:bookmarkStart w:id="51" w:name="_Toc414973918"/>
      <w:bookmarkStart w:id="52" w:name="_Toc427064233"/>
      <w:bookmarkStart w:id="53" w:name="_Toc427314350"/>
      <w:bookmarkStart w:id="54" w:name="_Toc427314427"/>
      <w:bookmarkStart w:id="55" w:name="_Toc427314562"/>
      <w:bookmarkStart w:id="56" w:name="_Toc94862848"/>
      <w:bookmarkStart w:id="57" w:name="_Toc9589546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805FF3">
        <w:t>Asset Management Planning Process</w:t>
      </w:r>
      <w:bookmarkEnd w:id="50"/>
      <w:bookmarkEnd w:id="51"/>
      <w:bookmarkEnd w:id="52"/>
      <w:bookmarkEnd w:id="53"/>
      <w:bookmarkEnd w:id="54"/>
      <w:bookmarkEnd w:id="55"/>
      <w:bookmarkEnd w:id="56"/>
      <w:bookmarkEnd w:id="57"/>
    </w:p>
    <w:p w14:paraId="51B33662" w14:textId="0F9D62F2" w:rsidR="007F5B4A" w:rsidRPr="00805FF3" w:rsidRDefault="007F5B4A" w:rsidP="007F5B4A">
      <w:pPr>
        <w:rPr>
          <w:szCs w:val="22"/>
        </w:rPr>
      </w:pPr>
      <w:r w:rsidRPr="00805FF3">
        <w:rPr>
          <w:szCs w:val="22"/>
        </w:rPr>
        <w:t xml:space="preserve">Asset Management planning commences with defining service needs and legislative requirements and incorporating these needs into the organisations strategic resource plan, developing an asset management policy, </w:t>
      </w:r>
      <w:r w:rsidR="00594F71">
        <w:rPr>
          <w:szCs w:val="22"/>
        </w:rPr>
        <w:t>asset plan</w:t>
      </w:r>
      <w:r w:rsidRPr="00805FF3">
        <w:rPr>
          <w:szCs w:val="22"/>
        </w:rPr>
        <w:t>, asset management plans and operational plans, linked to the long-term financial plan.</w:t>
      </w:r>
    </w:p>
    <w:p w14:paraId="633A30BB" w14:textId="77777777" w:rsidR="007F5B4A" w:rsidRPr="00805FF3" w:rsidRDefault="007F5B4A" w:rsidP="007F5B4A">
      <w:pPr>
        <w:rPr>
          <w:szCs w:val="22"/>
        </w:rPr>
      </w:pPr>
      <w:r w:rsidRPr="00805FF3">
        <w:rPr>
          <w:szCs w:val="22"/>
        </w:rPr>
        <w:t xml:space="preserve">An outline of the asset management planning process </w:t>
      </w:r>
      <w:proofErr w:type="gramStart"/>
      <w:r w:rsidRPr="00805FF3">
        <w:rPr>
          <w:szCs w:val="22"/>
        </w:rPr>
        <w:t>is shown</w:t>
      </w:r>
      <w:proofErr w:type="gramEnd"/>
      <w:r w:rsidRPr="00805FF3">
        <w:rPr>
          <w:szCs w:val="22"/>
        </w:rPr>
        <w:t xml:space="preserve"> below:</w:t>
      </w:r>
    </w:p>
    <w:p w14:paraId="4A6C5BB0" w14:textId="77777777" w:rsidR="007F5B4A" w:rsidRPr="00805FF3" w:rsidRDefault="007F5B4A" w:rsidP="007F5B4A">
      <w:pPr>
        <w:rPr>
          <w:szCs w:val="22"/>
        </w:rPr>
      </w:pPr>
      <w:r w:rsidRPr="00805FF3">
        <w:rPr>
          <w:noProof/>
          <w:szCs w:val="22"/>
          <w:lang w:eastAsia="en-AU"/>
        </w:rPr>
        <mc:AlternateContent>
          <mc:Choice Requires="wpg">
            <w:drawing>
              <wp:anchor distT="0" distB="0" distL="114300" distR="114300" simplePos="0" relativeHeight="251665408" behindDoc="0" locked="0" layoutInCell="1" allowOverlap="1" wp14:anchorId="3E5374B2" wp14:editId="2C3ABD9A">
                <wp:simplePos x="0" y="0"/>
                <wp:positionH relativeFrom="column">
                  <wp:posOffset>657225</wp:posOffset>
                </wp:positionH>
                <wp:positionV relativeFrom="paragraph">
                  <wp:posOffset>24130</wp:posOffset>
                </wp:positionV>
                <wp:extent cx="5029200" cy="4343400"/>
                <wp:effectExtent l="0" t="19050" r="38100" b="57150"/>
                <wp:wrapNone/>
                <wp:docPr id="337" name="Group 337"/>
                <wp:cNvGraphicFramePr/>
                <a:graphic xmlns:a="http://schemas.openxmlformats.org/drawingml/2006/main">
                  <a:graphicData uri="http://schemas.microsoft.com/office/word/2010/wordprocessingGroup">
                    <wpg:wgp>
                      <wpg:cNvGrpSpPr/>
                      <wpg:grpSpPr>
                        <a:xfrm>
                          <a:off x="0" y="0"/>
                          <a:ext cx="5029200" cy="4343400"/>
                          <a:chOff x="462398" y="0"/>
                          <a:chExt cx="4695120" cy="4524375"/>
                        </a:xfrm>
                      </wpg:grpSpPr>
                      <wps:wsp>
                        <wps:cNvPr id="14" name="AutoShape 277"/>
                        <wps:cNvSpPr>
                          <a:spLocks noChangeArrowheads="1"/>
                        </wps:cNvSpPr>
                        <wps:spPr bwMode="auto">
                          <a:xfrm>
                            <a:off x="2114550" y="3324225"/>
                            <a:ext cx="3042968" cy="1200150"/>
                          </a:xfrm>
                          <a:prstGeom prst="roundRect">
                            <a:avLst>
                              <a:gd name="adj" fmla="val 16667"/>
                            </a:avLst>
                          </a:prstGeom>
                          <a:solidFill>
                            <a:schemeClr val="accent1">
                              <a:lumMod val="40000"/>
                              <a:lumOff val="60000"/>
                            </a:schemeClr>
                          </a:solidFill>
                          <a:ln w="38100">
                            <a:solidFill>
                              <a:srgbClr val="F2F2F2"/>
                            </a:solidFill>
                            <a:round/>
                            <a:headEnd/>
                            <a:tailEnd/>
                          </a:ln>
                          <a:effectLst>
                            <a:outerShdw dist="28398" dir="3806097" algn="ctr" rotWithShape="0">
                              <a:srgbClr val="243F60">
                                <a:alpha val="50000"/>
                              </a:srgbClr>
                            </a:outerShdw>
                          </a:effectLst>
                        </wps:spPr>
                        <wps:txbx>
                          <w:txbxContent>
                            <w:p w14:paraId="5DC410EB" w14:textId="77777777" w:rsidR="00447674" w:rsidRPr="00F95B85" w:rsidRDefault="00447674" w:rsidP="007F5B4A">
                              <w:pPr>
                                <w:pStyle w:val="BodyText1"/>
                                <w:jc w:val="center"/>
                                <w:rPr>
                                  <w:sz w:val="20"/>
                                  <w:szCs w:val="20"/>
                                </w:rPr>
                              </w:pPr>
                              <w:r w:rsidRPr="00F95B85">
                                <w:rPr>
                                  <w:sz w:val="20"/>
                                  <w:szCs w:val="20"/>
                                </w:rPr>
                                <w:t>Implement Asset Management Solutions</w:t>
                              </w:r>
                            </w:p>
                            <w:p w14:paraId="45C9FCB5" w14:textId="77777777" w:rsidR="00447674" w:rsidRPr="00F95B85" w:rsidRDefault="00447674" w:rsidP="007F5B4A">
                              <w:pPr>
                                <w:pStyle w:val="BodyText2"/>
                                <w:rPr>
                                  <w:b w:val="0"/>
                                  <w:sz w:val="20"/>
                                  <w:szCs w:val="20"/>
                                </w:rPr>
                              </w:pPr>
                              <w:r w:rsidRPr="00F95B85">
                                <w:rPr>
                                  <w:b w:val="0"/>
                                  <w:sz w:val="20"/>
                                  <w:szCs w:val="20"/>
                                </w:rPr>
                                <w:t>Recording new acquisitions and disposals</w:t>
                              </w:r>
                            </w:p>
                            <w:p w14:paraId="70F096D3" w14:textId="6C34EA4D" w:rsidR="00447674" w:rsidRPr="00F95B85" w:rsidRDefault="00447674" w:rsidP="007F5B4A">
                              <w:pPr>
                                <w:pStyle w:val="BodyText2"/>
                                <w:rPr>
                                  <w:b w:val="0"/>
                                  <w:sz w:val="20"/>
                                  <w:szCs w:val="20"/>
                                </w:rPr>
                              </w:pPr>
                              <w:r w:rsidRPr="00F95B85">
                                <w:rPr>
                                  <w:b w:val="0"/>
                                  <w:sz w:val="20"/>
                                  <w:szCs w:val="20"/>
                                </w:rPr>
                                <w:t>Inspections</w:t>
                              </w:r>
                              <w:r>
                                <w:rPr>
                                  <w:b w:val="0"/>
                                  <w:sz w:val="20"/>
                                  <w:szCs w:val="20"/>
                                </w:rPr>
                                <w:t xml:space="preserve">, </w:t>
                              </w:r>
                              <w:r w:rsidRPr="00F95B85">
                                <w:rPr>
                                  <w:b w:val="0"/>
                                  <w:sz w:val="20"/>
                                  <w:szCs w:val="20"/>
                                </w:rPr>
                                <w:t>Maintenance</w:t>
                              </w:r>
                              <w:r>
                                <w:rPr>
                                  <w:b w:val="0"/>
                                  <w:sz w:val="20"/>
                                  <w:szCs w:val="20"/>
                                </w:rPr>
                                <w:t xml:space="preserve"> and Renewal</w:t>
                              </w:r>
                            </w:p>
                            <w:p w14:paraId="58D70C25" w14:textId="77777777" w:rsidR="00447674" w:rsidRPr="00F95B85" w:rsidRDefault="00447674" w:rsidP="007F5B4A">
                              <w:pPr>
                                <w:pStyle w:val="BodyText2"/>
                                <w:rPr>
                                  <w:b w:val="0"/>
                                  <w:sz w:val="20"/>
                                  <w:szCs w:val="20"/>
                                </w:rPr>
                              </w:pPr>
                              <w:r w:rsidRPr="00F95B85">
                                <w:rPr>
                                  <w:b w:val="0"/>
                                  <w:sz w:val="20"/>
                                  <w:szCs w:val="20"/>
                                </w:rPr>
                                <w:t>Implementing enhanced software solutions</w:t>
                              </w:r>
                            </w:p>
                          </w:txbxContent>
                        </wps:txbx>
                        <wps:bodyPr rot="0" vert="horz" wrap="square" lIns="91440" tIns="45720" rIns="91440" bIns="45720" anchor="t" anchorCtr="0" upright="1">
                          <a:noAutofit/>
                        </wps:bodyPr>
                      </wps:wsp>
                      <wps:wsp>
                        <wps:cNvPr id="26" name="AutoShape 274"/>
                        <wps:cNvSpPr>
                          <a:spLocks noChangeArrowheads="1"/>
                        </wps:cNvSpPr>
                        <wps:spPr bwMode="auto">
                          <a:xfrm>
                            <a:off x="2114549" y="0"/>
                            <a:ext cx="3016292" cy="1266825"/>
                          </a:xfrm>
                          <a:prstGeom prst="roundRect">
                            <a:avLst>
                              <a:gd name="adj" fmla="val 16667"/>
                            </a:avLst>
                          </a:prstGeom>
                          <a:solidFill>
                            <a:schemeClr val="accent1">
                              <a:lumMod val="40000"/>
                              <a:lumOff val="60000"/>
                            </a:schemeClr>
                          </a:solidFill>
                          <a:ln w="38100">
                            <a:solidFill>
                              <a:srgbClr val="F2F2F2"/>
                            </a:solidFill>
                            <a:round/>
                            <a:headEnd/>
                            <a:tailEnd/>
                          </a:ln>
                          <a:effectLst>
                            <a:outerShdw dist="28398" dir="3806097" algn="ctr" rotWithShape="0">
                              <a:srgbClr val="243F60">
                                <a:alpha val="50000"/>
                              </a:srgbClr>
                            </a:outerShdw>
                          </a:effectLst>
                        </wps:spPr>
                        <wps:txbx>
                          <w:txbxContent>
                            <w:p w14:paraId="2616A635" w14:textId="77777777" w:rsidR="00447674" w:rsidRPr="00F95B85" w:rsidRDefault="00447674" w:rsidP="007F5B4A">
                              <w:pPr>
                                <w:pStyle w:val="BodyText1"/>
                                <w:ind w:left="284"/>
                                <w:rPr>
                                  <w:sz w:val="20"/>
                                  <w:szCs w:val="20"/>
                                </w:rPr>
                              </w:pPr>
                              <w:r w:rsidRPr="00F95B85">
                                <w:rPr>
                                  <w:sz w:val="20"/>
                                  <w:szCs w:val="20"/>
                                </w:rPr>
                                <w:t>Strategic Planning Process</w:t>
                              </w:r>
                            </w:p>
                            <w:p w14:paraId="6D2453DD" w14:textId="77777777" w:rsidR="00447674" w:rsidRDefault="00447674" w:rsidP="007F5B4A">
                              <w:pPr>
                                <w:pStyle w:val="BodyText2"/>
                                <w:rPr>
                                  <w:b w:val="0"/>
                                  <w:sz w:val="20"/>
                                  <w:szCs w:val="20"/>
                                </w:rPr>
                              </w:pPr>
                              <w:r>
                                <w:rPr>
                                  <w:b w:val="0"/>
                                  <w:sz w:val="20"/>
                                  <w:szCs w:val="20"/>
                                </w:rPr>
                                <w:t>Community Vision</w:t>
                              </w:r>
                            </w:p>
                            <w:p w14:paraId="4DF306A9" w14:textId="25B245CA" w:rsidR="00447674" w:rsidRPr="00F95B85" w:rsidRDefault="00447674" w:rsidP="007F5B4A">
                              <w:pPr>
                                <w:pStyle w:val="BodyText2"/>
                                <w:rPr>
                                  <w:b w:val="0"/>
                                  <w:sz w:val="20"/>
                                  <w:szCs w:val="20"/>
                                </w:rPr>
                              </w:pPr>
                              <w:r w:rsidRPr="00F95B85">
                                <w:rPr>
                                  <w:b w:val="0"/>
                                  <w:sz w:val="20"/>
                                  <w:szCs w:val="20"/>
                                </w:rPr>
                                <w:t>Council Plan</w:t>
                              </w:r>
                            </w:p>
                            <w:p w14:paraId="3C78379D" w14:textId="5F7B5A9E" w:rsidR="00447674" w:rsidRPr="005C617E" w:rsidRDefault="00447674" w:rsidP="007F5B4A">
                              <w:pPr>
                                <w:pStyle w:val="BodyText2"/>
                              </w:pPr>
                              <w:r w:rsidRPr="00F95B85">
                                <w:rPr>
                                  <w:b w:val="0"/>
                                  <w:sz w:val="20"/>
                                  <w:szCs w:val="20"/>
                                </w:rPr>
                                <w:t>Long Term Financial Plan</w:t>
                              </w:r>
                            </w:p>
                          </w:txbxContent>
                        </wps:txbx>
                        <wps:bodyPr rot="0" vert="horz" wrap="square" lIns="91440" tIns="45720" rIns="91440" bIns="45720" anchor="t" anchorCtr="0" upright="1">
                          <a:noAutofit/>
                        </wps:bodyPr>
                      </wps:wsp>
                      <wps:wsp>
                        <wps:cNvPr id="18" name="AutoShape 275"/>
                        <wps:cNvSpPr>
                          <a:spLocks noChangeArrowheads="1"/>
                        </wps:cNvSpPr>
                        <wps:spPr bwMode="auto">
                          <a:xfrm>
                            <a:off x="2095500" y="1695450"/>
                            <a:ext cx="3053126" cy="1171575"/>
                          </a:xfrm>
                          <a:prstGeom prst="roundRect">
                            <a:avLst>
                              <a:gd name="adj" fmla="val 16667"/>
                            </a:avLst>
                          </a:prstGeom>
                          <a:solidFill>
                            <a:schemeClr val="accent1">
                              <a:lumMod val="40000"/>
                              <a:lumOff val="60000"/>
                            </a:schemeClr>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23" name="Text Box 282"/>
                        <wps:cNvSpPr txBox="1">
                          <a:spLocks noChangeArrowheads="1"/>
                        </wps:cNvSpPr>
                        <wps:spPr bwMode="auto">
                          <a:xfrm>
                            <a:off x="462398" y="332978"/>
                            <a:ext cx="1124585" cy="229342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23585E64" w14:textId="77777777" w:rsidR="00447674" w:rsidRPr="00F95B85" w:rsidRDefault="00447674" w:rsidP="007F5B4A">
                              <w:pPr>
                                <w:pStyle w:val="BodyText1"/>
                                <w:rPr>
                                  <w:b w:val="0"/>
                                  <w:sz w:val="20"/>
                                  <w:szCs w:val="20"/>
                                </w:rPr>
                              </w:pPr>
                              <w:r w:rsidRPr="00F95B85">
                                <w:rPr>
                                  <w:b w:val="0"/>
                                  <w:sz w:val="20"/>
                                  <w:szCs w:val="20"/>
                                </w:rPr>
                                <w:t>Community Expectations</w:t>
                              </w:r>
                            </w:p>
                            <w:p w14:paraId="1029EF48" w14:textId="77777777" w:rsidR="00447674" w:rsidRPr="00F95B85" w:rsidRDefault="00447674" w:rsidP="007F5B4A">
                              <w:pPr>
                                <w:pStyle w:val="BodyText2"/>
                                <w:ind w:left="-142"/>
                                <w:rPr>
                                  <w:b w:val="0"/>
                                  <w:sz w:val="20"/>
                                  <w:szCs w:val="20"/>
                                </w:rPr>
                              </w:pPr>
                              <w:r w:rsidRPr="00F95B85">
                                <w:rPr>
                                  <w:b w:val="0"/>
                                  <w:sz w:val="20"/>
                                  <w:szCs w:val="20"/>
                                </w:rPr>
                                <w:t>Levels of service</w:t>
                              </w:r>
                            </w:p>
                            <w:p w14:paraId="33CD658A" w14:textId="77777777" w:rsidR="00447674" w:rsidRPr="00F95B85" w:rsidRDefault="00447674" w:rsidP="007F5B4A">
                              <w:pPr>
                                <w:pStyle w:val="BodyText2"/>
                                <w:ind w:left="-142"/>
                                <w:rPr>
                                  <w:b w:val="0"/>
                                  <w:sz w:val="20"/>
                                  <w:szCs w:val="20"/>
                                </w:rPr>
                              </w:pPr>
                              <w:r w:rsidRPr="00F95B85">
                                <w:rPr>
                                  <w:b w:val="0"/>
                                  <w:sz w:val="20"/>
                                  <w:szCs w:val="20"/>
                                </w:rPr>
                                <w:t>Cost</w:t>
                              </w:r>
                            </w:p>
                            <w:p w14:paraId="69BD2470" w14:textId="77777777" w:rsidR="00447674" w:rsidRPr="00F95B85" w:rsidRDefault="00447674" w:rsidP="007F5B4A">
                              <w:pPr>
                                <w:pStyle w:val="BodyText2"/>
                                <w:ind w:left="-142"/>
                                <w:rPr>
                                  <w:sz w:val="20"/>
                                  <w:szCs w:val="20"/>
                                </w:rPr>
                              </w:pPr>
                            </w:p>
                            <w:p w14:paraId="182BDD91" w14:textId="77777777" w:rsidR="00447674" w:rsidRPr="00F95B85" w:rsidRDefault="00447674" w:rsidP="007F5B4A">
                              <w:pPr>
                                <w:pStyle w:val="BodyText1"/>
                                <w:rPr>
                                  <w:sz w:val="20"/>
                                  <w:szCs w:val="20"/>
                                </w:rPr>
                              </w:pPr>
                              <w:r w:rsidRPr="00F95B85">
                                <w:rPr>
                                  <w:sz w:val="20"/>
                                  <w:szCs w:val="20"/>
                                </w:rPr>
                                <w:t>Legislative Requirements</w:t>
                              </w:r>
                            </w:p>
                            <w:p w14:paraId="65DFC756" w14:textId="77777777" w:rsidR="00447674" w:rsidRPr="00F95B85" w:rsidRDefault="00447674" w:rsidP="007F5B4A">
                              <w:pPr>
                                <w:pStyle w:val="BodyText2"/>
                                <w:ind w:left="-142"/>
                                <w:rPr>
                                  <w:b w:val="0"/>
                                  <w:sz w:val="20"/>
                                  <w:szCs w:val="20"/>
                                </w:rPr>
                              </w:pPr>
                              <w:r w:rsidRPr="00F95B85">
                                <w:rPr>
                                  <w:b w:val="0"/>
                                  <w:sz w:val="20"/>
                                  <w:szCs w:val="20"/>
                                </w:rPr>
                                <w:t>Financial</w:t>
                              </w:r>
                            </w:p>
                            <w:p w14:paraId="54EF08E8" w14:textId="77777777" w:rsidR="00447674" w:rsidRPr="00F95B85" w:rsidRDefault="00447674" w:rsidP="007F5B4A">
                              <w:pPr>
                                <w:pStyle w:val="BodyText2"/>
                                <w:ind w:left="-142"/>
                                <w:rPr>
                                  <w:b w:val="0"/>
                                  <w:sz w:val="20"/>
                                  <w:szCs w:val="20"/>
                                </w:rPr>
                              </w:pPr>
                              <w:r w:rsidRPr="00F95B85">
                                <w:rPr>
                                  <w:b w:val="0"/>
                                  <w:sz w:val="20"/>
                                  <w:szCs w:val="20"/>
                                </w:rPr>
                                <w:t>Environmental</w:t>
                              </w:r>
                            </w:p>
                          </w:txbxContent>
                        </wps:txbx>
                        <wps:bodyPr rot="0" vert="horz" wrap="square" lIns="91440" tIns="45720" rIns="91440" bIns="45720" anchor="t" anchorCtr="0" upright="1">
                          <a:noAutofit/>
                        </wps:bodyPr>
                      </wps:wsp>
                      <wps:wsp>
                        <wps:cNvPr id="17" name="Text Box 283"/>
                        <wps:cNvSpPr txBox="1">
                          <a:spLocks noChangeArrowheads="1"/>
                        </wps:cNvSpPr>
                        <wps:spPr bwMode="auto">
                          <a:xfrm>
                            <a:off x="2238375" y="1733550"/>
                            <a:ext cx="2341145" cy="1104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2C2AF329" w14:textId="77777777" w:rsidR="00447674" w:rsidRPr="00F95B85" w:rsidRDefault="00447674" w:rsidP="007F5B4A">
                              <w:pPr>
                                <w:pStyle w:val="BodyText1"/>
                                <w:jc w:val="center"/>
                                <w:rPr>
                                  <w:sz w:val="20"/>
                                  <w:szCs w:val="20"/>
                                </w:rPr>
                              </w:pPr>
                              <w:r w:rsidRPr="00F95B85">
                                <w:rPr>
                                  <w:sz w:val="20"/>
                                  <w:szCs w:val="20"/>
                                </w:rPr>
                                <w:t>Asset Management Process</w:t>
                              </w:r>
                            </w:p>
                            <w:p w14:paraId="06BF3E3F" w14:textId="77777777" w:rsidR="00447674" w:rsidRPr="00F95B85" w:rsidRDefault="00447674" w:rsidP="007F5B4A">
                              <w:pPr>
                                <w:pStyle w:val="BodyText2"/>
                                <w:rPr>
                                  <w:b w:val="0"/>
                                  <w:sz w:val="20"/>
                                  <w:szCs w:val="20"/>
                                </w:rPr>
                              </w:pPr>
                              <w:r w:rsidRPr="00F95B85">
                                <w:rPr>
                                  <w:b w:val="0"/>
                                  <w:sz w:val="20"/>
                                  <w:szCs w:val="20"/>
                                </w:rPr>
                                <w:t>Asset Management Policy</w:t>
                              </w:r>
                            </w:p>
                            <w:p w14:paraId="71C39BE6" w14:textId="1A5037F7" w:rsidR="00447674" w:rsidRPr="00F95B85" w:rsidRDefault="00447674" w:rsidP="007F5B4A">
                              <w:pPr>
                                <w:pStyle w:val="BodyText2"/>
                                <w:rPr>
                                  <w:b w:val="0"/>
                                  <w:sz w:val="20"/>
                                  <w:szCs w:val="20"/>
                                </w:rPr>
                              </w:pPr>
                              <w:r w:rsidRPr="00F95B85">
                                <w:rPr>
                                  <w:b w:val="0"/>
                                  <w:sz w:val="20"/>
                                  <w:szCs w:val="20"/>
                                </w:rPr>
                                <w:t xml:space="preserve">Asset </w:t>
                              </w:r>
                              <w:r>
                                <w:rPr>
                                  <w:b w:val="0"/>
                                  <w:sz w:val="20"/>
                                  <w:szCs w:val="20"/>
                                </w:rPr>
                                <w:t>Plan</w:t>
                              </w:r>
                            </w:p>
                            <w:p w14:paraId="7840BC6A" w14:textId="77777777" w:rsidR="00447674" w:rsidRPr="00F95B85" w:rsidRDefault="00447674" w:rsidP="007F5B4A">
                              <w:pPr>
                                <w:pStyle w:val="BodyText2"/>
                                <w:rPr>
                                  <w:b w:val="0"/>
                                  <w:sz w:val="20"/>
                                  <w:szCs w:val="20"/>
                                </w:rPr>
                              </w:pPr>
                              <w:r w:rsidRPr="00F95B85">
                                <w:rPr>
                                  <w:b w:val="0"/>
                                  <w:sz w:val="20"/>
                                  <w:szCs w:val="20"/>
                                </w:rPr>
                                <w:t>Asset Management Plans</w:t>
                              </w:r>
                            </w:p>
                          </w:txbxContent>
                        </wps:txbx>
                        <wps:bodyPr rot="0" vert="horz" wrap="square" lIns="91440" tIns="45720" rIns="91440" bIns="45720" anchor="t" anchorCtr="0" upright="1">
                          <a:noAutofit/>
                        </wps:bodyPr>
                      </wps:wsp>
                      <wps:wsp>
                        <wps:cNvPr id="326" name="Right Arrow 326"/>
                        <wps:cNvSpPr/>
                        <wps:spPr>
                          <a:xfrm>
                            <a:off x="1524000" y="533400"/>
                            <a:ext cx="466725"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ight Arrow 327"/>
                        <wps:cNvSpPr/>
                        <wps:spPr>
                          <a:xfrm>
                            <a:off x="1524000" y="2133600"/>
                            <a:ext cx="466725"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ight Arrow 330"/>
                        <wps:cNvSpPr/>
                        <wps:spPr>
                          <a:xfrm rot="5400000">
                            <a:off x="3333750" y="3067050"/>
                            <a:ext cx="333375"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ight Arrow 334"/>
                        <wps:cNvSpPr/>
                        <wps:spPr>
                          <a:xfrm rot="5400000">
                            <a:off x="3314700" y="1447800"/>
                            <a:ext cx="333375"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3E5374B2" id="Group 337" o:spid="_x0000_s1026" style="position:absolute;left:0;text-align:left;margin-left:51.75pt;margin-top:1.9pt;width:396pt;height:342pt;z-index:251665408;mso-width-relative:margin;mso-height-relative:margin" coordorigin="4623" coordsize="46951,4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">
                <v:roundrect id="AutoShape 277" o:spid="_x0000_s1027" style="position:absolute;left:21145;top:33242;width:30430;height:12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" fillcolor="#bdd6ee [1300]" strokecolor="#f2f2f2" strokeweight="3pt">
                  <v:shadow on="t" color="#243f60" opacity=".5" offset="1pt"/>
                  <v:textbox>
                    <w:txbxContent>
                      <w:p w14:paraId="5DC410EB" w14:textId="77777777" w:rsidR="00447674" w:rsidRPr="00F95B85" w:rsidRDefault="00447674" w:rsidP="007F5B4A">
                        <w:pPr>
                          <w:pStyle w:val="BodyText1"/>
                          <w:jc w:val="center"/>
                          <w:rPr>
                            <w:sz w:val="20"/>
                            <w:szCs w:val="20"/>
                          </w:rPr>
                        </w:pPr>
                        <w:r w:rsidRPr="00F95B85">
                          <w:rPr>
                            <w:sz w:val="20"/>
                            <w:szCs w:val="20"/>
                          </w:rPr>
                          <w:t>Implement Asset Management Solutions</w:t>
                        </w:r>
                      </w:p>
                      <w:p w14:paraId="45C9FCB5" w14:textId="77777777" w:rsidR="00447674" w:rsidRPr="00F95B85" w:rsidRDefault="00447674" w:rsidP="007F5B4A">
                        <w:pPr>
                          <w:pStyle w:val="BodyText2"/>
                          <w:rPr>
                            <w:b w:val="0"/>
                            <w:sz w:val="20"/>
                            <w:szCs w:val="20"/>
                          </w:rPr>
                        </w:pPr>
                        <w:r w:rsidRPr="00F95B85">
                          <w:rPr>
                            <w:b w:val="0"/>
                            <w:sz w:val="20"/>
                            <w:szCs w:val="20"/>
                          </w:rPr>
                          <w:t>Recording new acquisitions and disposals</w:t>
                        </w:r>
                      </w:p>
                      <w:p w14:paraId="70F096D3" w14:textId="6C34EA4D" w:rsidR="00447674" w:rsidRPr="00F95B85" w:rsidRDefault="00447674" w:rsidP="007F5B4A">
                        <w:pPr>
                          <w:pStyle w:val="BodyText2"/>
                          <w:rPr>
                            <w:b w:val="0"/>
                            <w:sz w:val="20"/>
                            <w:szCs w:val="20"/>
                          </w:rPr>
                        </w:pPr>
                        <w:r w:rsidRPr="00F95B85">
                          <w:rPr>
                            <w:b w:val="0"/>
                            <w:sz w:val="20"/>
                            <w:szCs w:val="20"/>
                          </w:rPr>
                          <w:t>Inspections</w:t>
                        </w:r>
                        <w:r>
                          <w:rPr>
                            <w:b w:val="0"/>
                            <w:sz w:val="20"/>
                            <w:szCs w:val="20"/>
                          </w:rPr>
                          <w:t xml:space="preserve">, </w:t>
                        </w:r>
                        <w:r w:rsidRPr="00F95B85">
                          <w:rPr>
                            <w:b w:val="0"/>
                            <w:sz w:val="20"/>
                            <w:szCs w:val="20"/>
                          </w:rPr>
                          <w:t>Maintenance</w:t>
                        </w:r>
                        <w:r>
                          <w:rPr>
                            <w:b w:val="0"/>
                            <w:sz w:val="20"/>
                            <w:szCs w:val="20"/>
                          </w:rPr>
                          <w:t xml:space="preserve"> and Renewal</w:t>
                        </w:r>
                      </w:p>
                      <w:p w14:paraId="58D70C25" w14:textId="77777777" w:rsidR="00447674" w:rsidRPr="00F95B85" w:rsidRDefault="00447674" w:rsidP="007F5B4A">
                        <w:pPr>
                          <w:pStyle w:val="BodyText2"/>
                          <w:rPr>
                            <w:b w:val="0"/>
                            <w:sz w:val="20"/>
                            <w:szCs w:val="20"/>
                          </w:rPr>
                        </w:pPr>
                        <w:r w:rsidRPr="00F95B85">
                          <w:rPr>
                            <w:b w:val="0"/>
                            <w:sz w:val="20"/>
                            <w:szCs w:val="20"/>
                          </w:rPr>
                          <w:t>Implementing enhanced software solutions</w:t>
                        </w:r>
                      </w:p>
                    </w:txbxContent>
                  </v:textbox>
                </v:roundrect>
                <v:roundrect id="AutoShape 274" o:spid="_x0000_s1028" style="position:absolute;left:21145;width:30163;height:126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" fillcolor="#bdd6ee [1300]" strokecolor="#f2f2f2" strokeweight="3pt">
                  <v:shadow on="t" color="#243f60" opacity=".5" offset="1pt"/>
                  <v:textbox>
                    <w:txbxContent>
                      <w:p w14:paraId="2616A635" w14:textId="77777777" w:rsidR="00447674" w:rsidRPr="00F95B85" w:rsidRDefault="00447674" w:rsidP="007F5B4A">
                        <w:pPr>
                          <w:pStyle w:val="BodyText1"/>
                          <w:ind w:left="284"/>
                          <w:rPr>
                            <w:sz w:val="20"/>
                            <w:szCs w:val="20"/>
                          </w:rPr>
                        </w:pPr>
                        <w:r w:rsidRPr="00F95B85">
                          <w:rPr>
                            <w:sz w:val="20"/>
                            <w:szCs w:val="20"/>
                          </w:rPr>
                          <w:t>Strategic Planning Process</w:t>
                        </w:r>
                      </w:p>
                      <w:p w14:paraId="6D2453DD" w14:textId="77777777" w:rsidR="00447674" w:rsidRDefault="00447674" w:rsidP="007F5B4A">
                        <w:pPr>
                          <w:pStyle w:val="BodyText2"/>
                          <w:rPr>
                            <w:b w:val="0"/>
                            <w:sz w:val="20"/>
                            <w:szCs w:val="20"/>
                          </w:rPr>
                        </w:pPr>
                        <w:r>
                          <w:rPr>
                            <w:b w:val="0"/>
                            <w:sz w:val="20"/>
                            <w:szCs w:val="20"/>
                          </w:rPr>
                          <w:t>Community Vision</w:t>
                        </w:r>
                      </w:p>
                      <w:p w14:paraId="4DF306A9" w14:textId="25B245CA" w:rsidR="00447674" w:rsidRPr="00F95B85" w:rsidRDefault="00447674" w:rsidP="007F5B4A">
                        <w:pPr>
                          <w:pStyle w:val="BodyText2"/>
                          <w:rPr>
                            <w:b w:val="0"/>
                            <w:sz w:val="20"/>
                            <w:szCs w:val="20"/>
                          </w:rPr>
                        </w:pPr>
                        <w:r w:rsidRPr="00F95B85">
                          <w:rPr>
                            <w:b w:val="0"/>
                            <w:sz w:val="20"/>
                            <w:szCs w:val="20"/>
                          </w:rPr>
                          <w:t>Council Plan</w:t>
                        </w:r>
                      </w:p>
                      <w:p w14:paraId="3C78379D" w14:textId="5F7B5A9E" w:rsidR="00447674" w:rsidRPr="005C617E" w:rsidRDefault="00447674" w:rsidP="007F5B4A">
                        <w:pPr>
                          <w:pStyle w:val="BodyText2"/>
                        </w:pPr>
                        <w:r w:rsidRPr="00F95B85">
                          <w:rPr>
                            <w:b w:val="0"/>
                            <w:sz w:val="20"/>
                            <w:szCs w:val="20"/>
                          </w:rPr>
                          <w:t>Long Term Financial Plan</w:t>
                        </w:r>
                      </w:p>
                    </w:txbxContent>
                  </v:textbox>
                </v:roundrect>
                <v:roundrect id="AutoShape 275" o:spid="_x0000_s1029" style="position:absolute;left:20955;top:16954;width:30531;height:117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" fillcolor="#bdd6ee [1300]" strokecolor="#f2f2f2" strokeweight="3pt">
                  <v:shadow on="t" color="#243f60" opacity=".5" offset="1pt"/>
                </v:roundrect>
                <v:shapetype id="_x0000_t202" coordsize="21600,21600" o:spt="202" path="m,l,21600r21600,l21600,xe">
                  <v:stroke joinstyle="miter"/>
                  <v:path gradientshapeok="t" o:connecttype="rect"/>
                </v:shapetype>
                <v:shape id="Text Box 282" o:spid="_x0000_s1030" type="#_x0000_t202" style="position:absolute;left:4623;top:3329;width:11246;height:2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" filled="f" fillcolor="#4f81bd" stroked="f" strokecolor="#f2f2f2" strokeweight="3pt">
                  <v:textbox>
                    <w:txbxContent>
                      <w:p w14:paraId="23585E64" w14:textId="77777777" w:rsidR="00447674" w:rsidRPr="00F95B85" w:rsidRDefault="00447674" w:rsidP="007F5B4A">
                        <w:pPr>
                          <w:pStyle w:val="BodyText1"/>
                          <w:rPr>
                            <w:b w:val="0"/>
                            <w:sz w:val="20"/>
                            <w:szCs w:val="20"/>
                          </w:rPr>
                        </w:pPr>
                        <w:r w:rsidRPr="00F95B85">
                          <w:rPr>
                            <w:b w:val="0"/>
                            <w:sz w:val="20"/>
                            <w:szCs w:val="20"/>
                          </w:rPr>
                          <w:t>Community Expectations</w:t>
                        </w:r>
                      </w:p>
                      <w:p w14:paraId="1029EF48" w14:textId="77777777" w:rsidR="00447674" w:rsidRPr="00F95B85" w:rsidRDefault="00447674" w:rsidP="007F5B4A">
                        <w:pPr>
                          <w:pStyle w:val="BodyText2"/>
                          <w:ind w:left="-142"/>
                          <w:rPr>
                            <w:b w:val="0"/>
                            <w:sz w:val="20"/>
                            <w:szCs w:val="20"/>
                          </w:rPr>
                        </w:pPr>
                        <w:r w:rsidRPr="00F95B85">
                          <w:rPr>
                            <w:b w:val="0"/>
                            <w:sz w:val="20"/>
                            <w:szCs w:val="20"/>
                          </w:rPr>
                          <w:t>Levels of service</w:t>
                        </w:r>
                      </w:p>
                      <w:p w14:paraId="33CD658A" w14:textId="77777777" w:rsidR="00447674" w:rsidRPr="00F95B85" w:rsidRDefault="00447674" w:rsidP="007F5B4A">
                        <w:pPr>
                          <w:pStyle w:val="BodyText2"/>
                          <w:ind w:left="-142"/>
                          <w:rPr>
                            <w:b w:val="0"/>
                            <w:sz w:val="20"/>
                            <w:szCs w:val="20"/>
                          </w:rPr>
                        </w:pPr>
                        <w:r w:rsidRPr="00F95B85">
                          <w:rPr>
                            <w:b w:val="0"/>
                            <w:sz w:val="20"/>
                            <w:szCs w:val="20"/>
                          </w:rPr>
                          <w:t>Cost</w:t>
                        </w:r>
                      </w:p>
                      <w:p w14:paraId="69BD2470" w14:textId="77777777" w:rsidR="00447674" w:rsidRPr="00F95B85" w:rsidRDefault="00447674" w:rsidP="007F5B4A">
                        <w:pPr>
                          <w:pStyle w:val="BodyText2"/>
                          <w:ind w:left="-142"/>
                          <w:rPr>
                            <w:sz w:val="20"/>
                            <w:szCs w:val="20"/>
                          </w:rPr>
                        </w:pPr>
                      </w:p>
                      <w:p w14:paraId="182BDD91" w14:textId="77777777" w:rsidR="00447674" w:rsidRPr="00F95B85" w:rsidRDefault="00447674" w:rsidP="007F5B4A">
                        <w:pPr>
                          <w:pStyle w:val="BodyText1"/>
                          <w:rPr>
                            <w:sz w:val="20"/>
                            <w:szCs w:val="20"/>
                          </w:rPr>
                        </w:pPr>
                        <w:r w:rsidRPr="00F95B85">
                          <w:rPr>
                            <w:sz w:val="20"/>
                            <w:szCs w:val="20"/>
                          </w:rPr>
                          <w:t>Legislative Requirements</w:t>
                        </w:r>
                      </w:p>
                      <w:p w14:paraId="65DFC756" w14:textId="77777777" w:rsidR="00447674" w:rsidRPr="00F95B85" w:rsidRDefault="00447674" w:rsidP="007F5B4A">
                        <w:pPr>
                          <w:pStyle w:val="BodyText2"/>
                          <w:ind w:left="-142"/>
                          <w:rPr>
                            <w:b w:val="0"/>
                            <w:sz w:val="20"/>
                            <w:szCs w:val="20"/>
                          </w:rPr>
                        </w:pPr>
                        <w:r w:rsidRPr="00F95B85">
                          <w:rPr>
                            <w:b w:val="0"/>
                            <w:sz w:val="20"/>
                            <w:szCs w:val="20"/>
                          </w:rPr>
                          <w:t>Financial</w:t>
                        </w:r>
                      </w:p>
                      <w:p w14:paraId="54EF08E8" w14:textId="77777777" w:rsidR="00447674" w:rsidRPr="00F95B85" w:rsidRDefault="00447674" w:rsidP="007F5B4A">
                        <w:pPr>
                          <w:pStyle w:val="BodyText2"/>
                          <w:ind w:left="-142"/>
                          <w:rPr>
                            <w:b w:val="0"/>
                            <w:sz w:val="20"/>
                            <w:szCs w:val="20"/>
                          </w:rPr>
                        </w:pPr>
                        <w:r w:rsidRPr="00F95B85">
                          <w:rPr>
                            <w:b w:val="0"/>
                            <w:sz w:val="20"/>
                            <w:szCs w:val="20"/>
                          </w:rPr>
                          <w:t>Environmental</w:t>
                        </w:r>
                      </w:p>
                    </w:txbxContent>
                  </v:textbox>
                </v:shape>
                <v:shape id="Text Box 283" o:spid="_x0000_s1031" type="#_x0000_t202" style="position:absolute;left:22383;top:17335;width:23412;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" filled="f" fillcolor="#4f81bd" stroked="f" strokecolor="#f2f2f2" strokeweight="3pt">
                  <v:textbox>
                    <w:txbxContent>
                      <w:p w14:paraId="2C2AF329" w14:textId="77777777" w:rsidR="00447674" w:rsidRPr="00F95B85" w:rsidRDefault="00447674" w:rsidP="007F5B4A">
                        <w:pPr>
                          <w:pStyle w:val="BodyText1"/>
                          <w:jc w:val="center"/>
                          <w:rPr>
                            <w:sz w:val="20"/>
                            <w:szCs w:val="20"/>
                          </w:rPr>
                        </w:pPr>
                        <w:r w:rsidRPr="00F95B85">
                          <w:rPr>
                            <w:sz w:val="20"/>
                            <w:szCs w:val="20"/>
                          </w:rPr>
                          <w:t>Asset Management Process</w:t>
                        </w:r>
                      </w:p>
                      <w:p w14:paraId="06BF3E3F" w14:textId="77777777" w:rsidR="00447674" w:rsidRPr="00F95B85" w:rsidRDefault="00447674" w:rsidP="007F5B4A">
                        <w:pPr>
                          <w:pStyle w:val="BodyText2"/>
                          <w:rPr>
                            <w:b w:val="0"/>
                            <w:sz w:val="20"/>
                            <w:szCs w:val="20"/>
                          </w:rPr>
                        </w:pPr>
                        <w:r w:rsidRPr="00F95B85">
                          <w:rPr>
                            <w:b w:val="0"/>
                            <w:sz w:val="20"/>
                            <w:szCs w:val="20"/>
                          </w:rPr>
                          <w:t>Asset Management Policy</w:t>
                        </w:r>
                      </w:p>
                      <w:p w14:paraId="71C39BE6" w14:textId="1A5037F7" w:rsidR="00447674" w:rsidRPr="00F95B85" w:rsidRDefault="00447674" w:rsidP="007F5B4A">
                        <w:pPr>
                          <w:pStyle w:val="BodyText2"/>
                          <w:rPr>
                            <w:b w:val="0"/>
                            <w:sz w:val="20"/>
                            <w:szCs w:val="20"/>
                          </w:rPr>
                        </w:pPr>
                        <w:r w:rsidRPr="00F95B85">
                          <w:rPr>
                            <w:b w:val="0"/>
                            <w:sz w:val="20"/>
                            <w:szCs w:val="20"/>
                          </w:rPr>
                          <w:t xml:space="preserve">Asset </w:t>
                        </w:r>
                        <w:r>
                          <w:rPr>
                            <w:b w:val="0"/>
                            <w:sz w:val="20"/>
                            <w:szCs w:val="20"/>
                          </w:rPr>
                          <w:t>Plan</w:t>
                        </w:r>
                      </w:p>
                      <w:p w14:paraId="7840BC6A" w14:textId="77777777" w:rsidR="00447674" w:rsidRPr="00F95B85" w:rsidRDefault="00447674" w:rsidP="007F5B4A">
                        <w:pPr>
                          <w:pStyle w:val="BodyText2"/>
                          <w:rPr>
                            <w:b w:val="0"/>
                            <w:sz w:val="20"/>
                            <w:szCs w:val="20"/>
                          </w:rPr>
                        </w:pPr>
                        <w:r w:rsidRPr="00F95B85">
                          <w:rPr>
                            <w:b w:val="0"/>
                            <w:sz w:val="20"/>
                            <w:szCs w:val="20"/>
                          </w:rPr>
                          <w:t>Asset Management Plans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6" o:spid="_x0000_s1032" type="#_x0000_t13" style="position:absolute;left:15240;top:5334;width:4667;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" adj="18735" fillcolor="#5b9bd5 [3204]" strokecolor="#1f4d78 [1604]" strokeweight="1pt"/>
                <v:shape id="Right Arrow 327" o:spid="_x0000_s1033" type="#_x0000_t13" style="position:absolute;left:15240;top:21336;width:4667;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" adj="18735" fillcolor="#5b9bd5 [3204]" strokecolor="#1f4d78 [1604]" strokeweight="1pt"/>
                <v:shape id="Right Arrow 330" o:spid="_x0000_s1034" type="#_x0000_t13" style="position:absolute;left:33337;top:30670;width:3334;height:12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" adj="17589" fillcolor="#5b9bd5 [3204]" strokecolor="#1f4d78 [1604]" strokeweight="1pt"/>
                <v:shape id="Right Arrow 334" o:spid="_x0000_s1035" type="#_x0000_t13" style="position:absolute;left:33147;top:14477;width:3334;height:1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" adj="17589" fillcolor="#5b9bd5 [3204]" strokecolor="#1f4d78 [1604]" strokeweight="1pt"/>
              </v:group>
            </w:pict>
          </mc:Fallback>
        </mc:AlternateContent>
      </w:r>
      <w:r w:rsidRPr="00805FF3">
        <w:rPr>
          <w:noProof/>
          <w:szCs w:val="22"/>
          <w:lang w:eastAsia="en-AU"/>
        </w:rPr>
        <mc:AlternateContent>
          <mc:Choice Requires="wps">
            <w:drawing>
              <wp:anchor distT="0" distB="0" distL="114300" distR="114300" simplePos="0" relativeHeight="251663360" behindDoc="0" locked="0" layoutInCell="1" allowOverlap="1" wp14:anchorId="70923120" wp14:editId="3373875F">
                <wp:simplePos x="0" y="0"/>
                <wp:positionH relativeFrom="column">
                  <wp:posOffset>360680</wp:posOffset>
                </wp:positionH>
                <wp:positionV relativeFrom="paragraph">
                  <wp:posOffset>74930</wp:posOffset>
                </wp:positionV>
                <wp:extent cx="1514475" cy="3075305"/>
                <wp:effectExtent l="19050" t="19050" r="47625" b="48895"/>
                <wp:wrapNone/>
                <wp:docPr id="25"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3075305"/>
                        </a:xfrm>
                        <a:prstGeom prst="roundRect">
                          <a:avLst>
                            <a:gd name="adj" fmla="val 16667"/>
                          </a:avLst>
                        </a:prstGeom>
                        <a:solidFill>
                          <a:schemeClr val="accent1">
                            <a:lumMod val="40000"/>
                            <a:lumOff val="60000"/>
                          </a:schemeClr>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1="http://schemas.microsoft.com/office/drawing/2015/9/8/chartex">
            <w:pict>
              <v:roundrect w14:anchorId="070DDF11" id="AutoShape 272" o:spid="_x0000_s1026" style="position:absolute;margin-left:28.4pt;margin-top:5.9pt;width:119.25pt;height:242.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" fillcolor="#bdd6ee [1300]" strokecolor="#f2f2f2" strokeweight="3pt">
                <v:shadow on="t" color="#243f60" opacity=".5" offset="1pt"/>
              </v:roundrect>
            </w:pict>
          </mc:Fallback>
        </mc:AlternateContent>
      </w:r>
    </w:p>
    <w:p w14:paraId="3A063C0A" w14:textId="77777777" w:rsidR="007F5B4A" w:rsidRPr="00805FF3" w:rsidRDefault="007F5B4A" w:rsidP="007F5B4A">
      <w:pPr>
        <w:rPr>
          <w:szCs w:val="22"/>
        </w:rPr>
      </w:pPr>
    </w:p>
    <w:p w14:paraId="1C3A21F4" w14:textId="77777777" w:rsidR="007F5B4A" w:rsidRPr="00805FF3" w:rsidRDefault="007F5B4A" w:rsidP="007F5B4A">
      <w:pPr>
        <w:rPr>
          <w:szCs w:val="22"/>
        </w:rPr>
      </w:pPr>
    </w:p>
    <w:p w14:paraId="7D354AB4" w14:textId="77777777" w:rsidR="007F5B4A" w:rsidRPr="00805FF3" w:rsidRDefault="007F5B4A" w:rsidP="007F5B4A">
      <w:pPr>
        <w:rPr>
          <w:szCs w:val="22"/>
        </w:rPr>
      </w:pPr>
      <w:r w:rsidRPr="00805FF3">
        <w:rPr>
          <w:noProof/>
          <w:szCs w:val="22"/>
          <w:lang w:eastAsia="en-AU"/>
        </w:rPr>
        <mc:AlternateContent>
          <mc:Choice Requires="wps">
            <w:drawing>
              <wp:anchor distT="0" distB="0" distL="114300" distR="114300" simplePos="0" relativeHeight="251664384" behindDoc="0" locked="0" layoutInCell="1" allowOverlap="1" wp14:anchorId="721D0CF8" wp14:editId="5F876E8B">
                <wp:simplePos x="0" y="0"/>
                <wp:positionH relativeFrom="column">
                  <wp:posOffset>1998345</wp:posOffset>
                </wp:positionH>
                <wp:positionV relativeFrom="paragraph">
                  <wp:posOffset>101600</wp:posOffset>
                </wp:positionV>
                <wp:extent cx="574675" cy="19050"/>
                <wp:effectExtent l="0" t="0" r="0" b="3175"/>
                <wp:wrapNone/>
                <wp:docPr id="22"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1905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48FC0DEA" id="_x0000_t32" coordsize="21600,21600" o:spt="32" o:oned="t" path="m,l21600,21600e" filled="f">
                <v:path arrowok="t" fillok="f" o:connecttype="none"/>
                <o:lock v:ext="edit" shapetype="t"/>
              </v:shapetype>
              <v:shape id="AutoShape 340" o:spid="_x0000_s1026" type="#_x0000_t32" style="position:absolute;margin-left:157.35pt;margin-top:8pt;width:45.2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" stroked="f">
                <v:stroke endarrow="block"/>
              </v:shape>
            </w:pict>
          </mc:Fallback>
        </mc:AlternateContent>
      </w:r>
    </w:p>
    <w:p w14:paraId="007FDD05" w14:textId="77777777" w:rsidR="007F5B4A" w:rsidRPr="00805FF3" w:rsidRDefault="007F5B4A" w:rsidP="007F5B4A">
      <w:pPr>
        <w:rPr>
          <w:szCs w:val="22"/>
        </w:rPr>
      </w:pPr>
    </w:p>
    <w:p w14:paraId="444EC595" w14:textId="77777777" w:rsidR="007F5B4A" w:rsidRPr="00805FF3" w:rsidRDefault="007F5B4A" w:rsidP="007F5B4A">
      <w:pPr>
        <w:rPr>
          <w:szCs w:val="22"/>
        </w:rPr>
      </w:pPr>
    </w:p>
    <w:p w14:paraId="1CFECAE3" w14:textId="77777777" w:rsidR="007F5B4A" w:rsidRPr="00805FF3" w:rsidRDefault="007F5B4A" w:rsidP="007F5B4A">
      <w:pPr>
        <w:rPr>
          <w:szCs w:val="22"/>
        </w:rPr>
      </w:pPr>
    </w:p>
    <w:p w14:paraId="75BA18AA" w14:textId="77777777" w:rsidR="007F5B4A" w:rsidRPr="00805FF3" w:rsidRDefault="007F5B4A" w:rsidP="007F5B4A">
      <w:pPr>
        <w:rPr>
          <w:szCs w:val="22"/>
        </w:rPr>
      </w:pPr>
    </w:p>
    <w:p w14:paraId="7F51266B" w14:textId="77777777" w:rsidR="007F5B4A" w:rsidRPr="00805FF3" w:rsidRDefault="007F5B4A" w:rsidP="007F5B4A">
      <w:pPr>
        <w:rPr>
          <w:szCs w:val="22"/>
        </w:rPr>
      </w:pPr>
    </w:p>
    <w:p w14:paraId="673BD007" w14:textId="77777777" w:rsidR="007F5B4A" w:rsidRPr="00805FF3" w:rsidRDefault="007F5B4A" w:rsidP="007F5B4A">
      <w:pPr>
        <w:rPr>
          <w:szCs w:val="22"/>
        </w:rPr>
      </w:pPr>
    </w:p>
    <w:p w14:paraId="7CA891CD" w14:textId="77777777" w:rsidR="007F5B4A" w:rsidRPr="00805FF3" w:rsidRDefault="007F5B4A" w:rsidP="007F5B4A">
      <w:pPr>
        <w:rPr>
          <w:szCs w:val="22"/>
        </w:rPr>
      </w:pPr>
    </w:p>
    <w:p w14:paraId="69EE6FF0" w14:textId="77777777" w:rsidR="007F5B4A" w:rsidRPr="00805FF3" w:rsidRDefault="007F5B4A" w:rsidP="007F5B4A">
      <w:pPr>
        <w:rPr>
          <w:szCs w:val="22"/>
        </w:rPr>
      </w:pPr>
    </w:p>
    <w:p w14:paraId="7B493DCC" w14:textId="77777777" w:rsidR="007F5B4A" w:rsidRPr="00805FF3" w:rsidRDefault="007F5B4A" w:rsidP="007F5B4A">
      <w:pPr>
        <w:rPr>
          <w:szCs w:val="22"/>
        </w:rPr>
      </w:pPr>
    </w:p>
    <w:p w14:paraId="43D4C5BA" w14:textId="77777777" w:rsidR="007F5B4A" w:rsidRDefault="007F5B4A" w:rsidP="007F5B4A">
      <w:pPr>
        <w:pStyle w:val="FigureCaption"/>
      </w:pPr>
    </w:p>
    <w:p w14:paraId="54B24BE8" w14:textId="69787B54" w:rsidR="00472397" w:rsidRDefault="00472397" w:rsidP="00472397">
      <w:pPr>
        <w:pStyle w:val="FigureCaption"/>
        <w:keepNext w:val="0"/>
      </w:pPr>
    </w:p>
    <w:p w14:paraId="5716ED3B" w14:textId="16FE7872" w:rsidR="00472397" w:rsidRPr="00805FF3" w:rsidRDefault="007F5B4A" w:rsidP="00472397">
      <w:pPr>
        <w:pStyle w:val="FigureCaption"/>
        <w:keepNext w:val="0"/>
      </w:pPr>
      <w:r w:rsidRPr="00805FF3">
        <w:t xml:space="preserve">Figure </w:t>
      </w:r>
      <w:proofErr w:type="gramStart"/>
      <w:r w:rsidR="00420944">
        <w:t>4</w:t>
      </w:r>
      <w:proofErr w:type="gramEnd"/>
      <w:r w:rsidRPr="00805FF3">
        <w:t xml:space="preserve"> - Outline of the Asset Management Planning Process</w:t>
      </w:r>
    </w:p>
    <w:p w14:paraId="2597C421" w14:textId="77777777" w:rsidR="00D93FE8" w:rsidRPr="00654BB3" w:rsidRDefault="00D93FE8" w:rsidP="00D93FE8">
      <w:pPr>
        <w:pStyle w:val="Heading2"/>
      </w:pPr>
      <w:bookmarkStart w:id="58" w:name="_Toc94862849"/>
      <w:bookmarkStart w:id="59" w:name="_Toc95895465"/>
      <w:r>
        <w:t>Asset Management Process</w:t>
      </w:r>
      <w:bookmarkEnd w:id="58"/>
      <w:bookmarkEnd w:id="59"/>
    </w:p>
    <w:p w14:paraId="4A4BFBB5" w14:textId="77777777" w:rsidR="00D93FE8" w:rsidRPr="009D3C6F" w:rsidRDefault="00D93FE8" w:rsidP="00D93FE8">
      <w:pPr>
        <w:pStyle w:val="Heading3"/>
      </w:pPr>
      <w:bookmarkStart w:id="60" w:name="_Toc521067662"/>
      <w:bookmarkStart w:id="61" w:name="_Toc521067663"/>
      <w:bookmarkStart w:id="62" w:name="_Toc521067664"/>
      <w:bookmarkStart w:id="63" w:name="_Toc521067665"/>
      <w:bookmarkStart w:id="64" w:name="_Toc94862850"/>
      <w:bookmarkStart w:id="65" w:name="_Toc95895466"/>
      <w:bookmarkEnd w:id="60"/>
      <w:bookmarkEnd w:id="61"/>
      <w:bookmarkEnd w:id="62"/>
      <w:bookmarkEnd w:id="63"/>
      <w:r>
        <w:t>Asset lifecycle</w:t>
      </w:r>
      <w:bookmarkEnd w:id="64"/>
      <w:bookmarkEnd w:id="65"/>
    </w:p>
    <w:p w14:paraId="600420CC" w14:textId="77777777" w:rsidR="00D93FE8" w:rsidRDefault="00D93FE8" w:rsidP="00737070">
      <w:r w:rsidRPr="00737070">
        <w:t xml:space="preserve">The asset management lifecycle includes all management options and strategies required from planning to disposal. The objective of managing the assets in this manner is to look at long-term cost impacts (or savings) when making asset management decisions.  The lifecycle </w:t>
      </w:r>
      <w:proofErr w:type="gramStart"/>
      <w:r w:rsidRPr="00737070">
        <w:t>is depicted</w:t>
      </w:r>
      <w:proofErr w:type="gramEnd"/>
      <w:r w:rsidRPr="00737070">
        <w:t xml:space="preserve"> below.</w:t>
      </w:r>
      <w:r>
        <w:t xml:space="preserve"> </w:t>
      </w:r>
    </w:p>
    <w:p w14:paraId="47E84E8E" w14:textId="77777777" w:rsidR="00384DC3" w:rsidRDefault="00384DC3" w:rsidP="00C75F79">
      <w:pPr>
        <w:jc w:val="center"/>
        <w:rPr>
          <w:highlight w:val="cyan"/>
        </w:rPr>
      </w:pPr>
      <w:r w:rsidRPr="007F4C81">
        <w:rPr>
          <w:noProof/>
          <w:szCs w:val="22"/>
          <w:lang w:eastAsia="en-AU"/>
        </w:rPr>
        <w:lastRenderedPageBreak/>
        <w:drawing>
          <wp:inline distT="0" distB="0" distL="0" distR="0" wp14:anchorId="049CB4C2" wp14:editId="0ACF25C3">
            <wp:extent cx="4632408" cy="2197289"/>
            <wp:effectExtent l="0" t="0" r="0" b="0"/>
            <wp:docPr id="12" name="Picture 12" descr="https://www.chevinfleet.com/wp-content/uploads/2019/03/Asset-lifecycle-delivery-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hevinfleet.com/wp-content/uploads/2019/03/Asset-lifecycle-delivery-diagra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3183" cy="2216630"/>
                    </a:xfrm>
                    <a:prstGeom prst="rect">
                      <a:avLst/>
                    </a:prstGeom>
                    <a:noFill/>
                    <a:ln>
                      <a:noFill/>
                    </a:ln>
                  </pic:spPr>
                </pic:pic>
              </a:graphicData>
            </a:graphic>
          </wp:inline>
        </w:drawing>
      </w:r>
    </w:p>
    <w:p w14:paraId="07114CA4" w14:textId="3B5F5E7E" w:rsidR="00384DC3" w:rsidRPr="00800830" w:rsidRDefault="00420944" w:rsidP="00C75F79">
      <w:pPr>
        <w:pStyle w:val="FigureCaption"/>
      </w:pPr>
      <w:r w:rsidRPr="00800830">
        <w:t xml:space="preserve">Figure </w:t>
      </w:r>
      <w:proofErr w:type="gramStart"/>
      <w:r w:rsidRPr="00800830">
        <w:t>5</w:t>
      </w:r>
      <w:proofErr w:type="gramEnd"/>
      <w:r w:rsidRPr="00800830">
        <w:t xml:space="preserve"> -</w:t>
      </w:r>
      <w:r w:rsidR="00384DC3" w:rsidRPr="00C75F79">
        <w:t xml:space="preserve"> The Asset lifecycle</w:t>
      </w:r>
    </w:p>
    <w:p w14:paraId="3FDD9F97" w14:textId="77777777" w:rsidR="00D93FE8" w:rsidRPr="009D3C6F" w:rsidRDefault="00D93FE8" w:rsidP="00D93FE8">
      <w:pPr>
        <w:pStyle w:val="Heading3"/>
      </w:pPr>
      <w:bookmarkStart w:id="66" w:name="_Toc521075469"/>
      <w:bookmarkStart w:id="67" w:name="_Toc521313134"/>
      <w:bookmarkStart w:id="68" w:name="_Toc521321414"/>
      <w:bookmarkStart w:id="69" w:name="_Toc521395760"/>
      <w:bookmarkStart w:id="70" w:name="_Toc521395871"/>
      <w:bookmarkStart w:id="71" w:name="_Toc521395982"/>
      <w:bookmarkStart w:id="72" w:name="_Toc521396093"/>
      <w:bookmarkStart w:id="73" w:name="_Toc521396204"/>
      <w:bookmarkStart w:id="74" w:name="_Toc521396315"/>
      <w:bookmarkStart w:id="75" w:name="_Toc521396425"/>
      <w:bookmarkStart w:id="76" w:name="_Toc521396536"/>
      <w:bookmarkStart w:id="77" w:name="_Toc521396646"/>
      <w:bookmarkStart w:id="78" w:name="_Toc521396756"/>
      <w:bookmarkStart w:id="79" w:name="_Toc521396872"/>
      <w:bookmarkStart w:id="80" w:name="_Toc521396982"/>
      <w:bookmarkStart w:id="81" w:name="_Toc521397092"/>
      <w:bookmarkStart w:id="82" w:name="_Toc521075470"/>
      <w:bookmarkStart w:id="83" w:name="_Toc521313135"/>
      <w:bookmarkStart w:id="84" w:name="_Toc521321415"/>
      <w:bookmarkStart w:id="85" w:name="_Toc521395761"/>
      <w:bookmarkStart w:id="86" w:name="_Toc521395872"/>
      <w:bookmarkStart w:id="87" w:name="_Toc521395983"/>
      <w:bookmarkStart w:id="88" w:name="_Toc521396094"/>
      <w:bookmarkStart w:id="89" w:name="_Toc521396205"/>
      <w:bookmarkStart w:id="90" w:name="_Toc521396316"/>
      <w:bookmarkStart w:id="91" w:name="_Toc521396426"/>
      <w:bookmarkStart w:id="92" w:name="_Toc521396537"/>
      <w:bookmarkStart w:id="93" w:name="_Toc521396647"/>
      <w:bookmarkStart w:id="94" w:name="_Toc521396757"/>
      <w:bookmarkStart w:id="95" w:name="_Toc521396873"/>
      <w:bookmarkStart w:id="96" w:name="_Toc521396983"/>
      <w:bookmarkStart w:id="97" w:name="_Toc521397093"/>
      <w:bookmarkStart w:id="98" w:name="_Toc94862851"/>
      <w:bookmarkStart w:id="99" w:name="_Toc95895467"/>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273E7B">
        <w:t>Asset</w:t>
      </w:r>
      <w:r w:rsidRPr="009D3C6F">
        <w:t xml:space="preserve"> condition</w:t>
      </w:r>
      <w:bookmarkEnd w:id="98"/>
      <w:bookmarkEnd w:id="99"/>
    </w:p>
    <w:p w14:paraId="3440317B" w14:textId="40533D4D" w:rsidR="00D93FE8" w:rsidRPr="009D3C6F" w:rsidRDefault="00D93FE8" w:rsidP="00D93FE8">
      <w:r w:rsidRPr="009D3C6F">
        <w:t>Inspections of varying detail are required on a regular basis to monitor the condition and performance of Council assets</w:t>
      </w:r>
      <w:r w:rsidR="00C75F79">
        <w:t xml:space="preserve"> in line with agreed Levels of Service</w:t>
      </w:r>
      <w:r w:rsidRPr="009D3C6F">
        <w:t>.</w:t>
      </w:r>
      <w:r>
        <w:t xml:space="preserve"> </w:t>
      </w:r>
      <w:r w:rsidRPr="009D3C6F">
        <w:t xml:space="preserve">Additional condition inspections may be required </w:t>
      </w:r>
      <w:proofErr w:type="gramStart"/>
      <w:r w:rsidRPr="009D3C6F">
        <w:t>after major floods or fire events or to coincide with asset revaluation requirements</w:t>
      </w:r>
      <w:proofErr w:type="gramEnd"/>
      <w:r w:rsidRPr="009D3C6F">
        <w:t xml:space="preserve">. </w:t>
      </w:r>
    </w:p>
    <w:p w14:paraId="1DB71C6B" w14:textId="77777777" w:rsidR="00D93FE8" w:rsidRDefault="00D93FE8" w:rsidP="00D93FE8">
      <w:r w:rsidRPr="00273E7B">
        <w:t xml:space="preserve">Council commissions a comprehensive condition inspection of all asset classes </w:t>
      </w:r>
      <w:r w:rsidRPr="002909DF">
        <w:t>every 5 years.</w:t>
      </w:r>
    </w:p>
    <w:p w14:paraId="14C9FB75" w14:textId="77777777" w:rsidR="00D93FE8" w:rsidRDefault="00D93FE8" w:rsidP="00D93FE8">
      <w:pPr>
        <w:keepNext/>
      </w:pPr>
      <w:r>
        <w:t xml:space="preserve">Council’s overall condition rating scale </w:t>
      </w:r>
      <w:proofErr w:type="gramStart"/>
      <w:r>
        <w:t>is shown</w:t>
      </w:r>
      <w:proofErr w:type="gramEnd"/>
      <w:r>
        <w:t xml:space="preserve"> below.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286"/>
        <w:gridCol w:w="2635"/>
        <w:gridCol w:w="5396"/>
      </w:tblGrid>
      <w:tr w:rsidR="00D93FE8" w:rsidRPr="006B7F8D" w14:paraId="7F7D5573" w14:textId="77777777" w:rsidTr="00DE72DB">
        <w:tc>
          <w:tcPr>
            <w:tcW w:w="690" w:type="pct"/>
            <w:shd w:val="clear" w:color="auto" w:fill="B8B2A0"/>
            <w:vAlign w:val="center"/>
          </w:tcPr>
          <w:p w14:paraId="23C06F07" w14:textId="77777777" w:rsidR="00D93FE8" w:rsidRPr="006B7F8D" w:rsidRDefault="00D93FE8" w:rsidP="00DE72DB">
            <w:pPr>
              <w:pStyle w:val="tabletext"/>
            </w:pPr>
            <w:r w:rsidRPr="006B7F8D">
              <w:t>Condition rating</w:t>
            </w:r>
          </w:p>
        </w:tc>
        <w:tc>
          <w:tcPr>
            <w:tcW w:w="1414" w:type="pct"/>
            <w:shd w:val="clear" w:color="auto" w:fill="B8B2A0"/>
            <w:vAlign w:val="center"/>
          </w:tcPr>
          <w:p w14:paraId="287029E0" w14:textId="77777777" w:rsidR="00D93FE8" w:rsidRPr="006B7F8D" w:rsidRDefault="00D93FE8" w:rsidP="00DE72DB">
            <w:pPr>
              <w:pStyle w:val="tabletext"/>
            </w:pPr>
            <w:r w:rsidRPr="006B7F8D">
              <w:t>Description</w:t>
            </w:r>
          </w:p>
        </w:tc>
        <w:tc>
          <w:tcPr>
            <w:tcW w:w="2896" w:type="pct"/>
            <w:shd w:val="clear" w:color="auto" w:fill="B8B2A0"/>
            <w:vAlign w:val="center"/>
          </w:tcPr>
          <w:p w14:paraId="7203310B" w14:textId="77777777" w:rsidR="00D93FE8" w:rsidRPr="006B7F8D" w:rsidRDefault="00D93FE8" w:rsidP="00DE72DB">
            <w:pPr>
              <w:pStyle w:val="tabletext"/>
            </w:pPr>
            <w:r w:rsidRPr="006B7F8D">
              <w:t>Condition</w:t>
            </w:r>
          </w:p>
        </w:tc>
      </w:tr>
      <w:tr w:rsidR="00D93FE8" w:rsidRPr="006B7F8D" w14:paraId="2469ED4B" w14:textId="77777777" w:rsidTr="00DE72DB">
        <w:tc>
          <w:tcPr>
            <w:tcW w:w="690" w:type="pct"/>
            <w:shd w:val="clear" w:color="auto" w:fill="B8B2A0"/>
            <w:vAlign w:val="center"/>
          </w:tcPr>
          <w:p w14:paraId="064410B2" w14:textId="77777777" w:rsidR="00D93FE8" w:rsidRPr="006B7F8D" w:rsidRDefault="00D93FE8" w:rsidP="00DE72DB">
            <w:pPr>
              <w:pStyle w:val="tabletext"/>
            </w:pPr>
            <w:r w:rsidRPr="006B7F8D">
              <w:t>0</w:t>
            </w:r>
          </w:p>
        </w:tc>
        <w:tc>
          <w:tcPr>
            <w:tcW w:w="1414" w:type="pct"/>
            <w:shd w:val="clear" w:color="auto" w:fill="auto"/>
            <w:vAlign w:val="center"/>
          </w:tcPr>
          <w:p w14:paraId="7C413023" w14:textId="77777777" w:rsidR="00D93FE8" w:rsidRPr="006B7F8D" w:rsidRDefault="00D93FE8" w:rsidP="00DE72DB">
            <w:pPr>
              <w:pStyle w:val="tabletext"/>
            </w:pPr>
            <w:r w:rsidRPr="006B7F8D">
              <w:t>New Asset</w:t>
            </w:r>
          </w:p>
        </w:tc>
        <w:tc>
          <w:tcPr>
            <w:tcW w:w="2896" w:type="pct"/>
            <w:shd w:val="clear" w:color="auto" w:fill="auto"/>
            <w:vAlign w:val="center"/>
          </w:tcPr>
          <w:p w14:paraId="6BE0A6BF" w14:textId="77777777" w:rsidR="00D93FE8" w:rsidRPr="006B7F8D" w:rsidRDefault="00D93FE8" w:rsidP="00DE72DB">
            <w:pPr>
              <w:pStyle w:val="tabletext"/>
            </w:pPr>
            <w:r w:rsidRPr="006B7F8D">
              <w:t>A brand new asset</w:t>
            </w:r>
          </w:p>
        </w:tc>
      </w:tr>
      <w:tr w:rsidR="00D93FE8" w:rsidRPr="006B7F8D" w14:paraId="088FFAB5" w14:textId="77777777" w:rsidTr="00DE72DB">
        <w:tc>
          <w:tcPr>
            <w:tcW w:w="690" w:type="pct"/>
            <w:shd w:val="clear" w:color="auto" w:fill="B8B2A0"/>
            <w:vAlign w:val="center"/>
          </w:tcPr>
          <w:p w14:paraId="0EC10C1F" w14:textId="77777777" w:rsidR="00D93FE8" w:rsidRPr="006B7F8D" w:rsidRDefault="00D93FE8" w:rsidP="00DE72DB">
            <w:pPr>
              <w:pStyle w:val="tabletext"/>
            </w:pPr>
            <w:r w:rsidRPr="006B7F8D">
              <w:t>1</w:t>
            </w:r>
          </w:p>
        </w:tc>
        <w:tc>
          <w:tcPr>
            <w:tcW w:w="1414" w:type="pct"/>
            <w:shd w:val="clear" w:color="auto" w:fill="auto"/>
            <w:vAlign w:val="center"/>
          </w:tcPr>
          <w:p w14:paraId="1EFACBBE" w14:textId="77777777" w:rsidR="00D93FE8" w:rsidRPr="006B7F8D" w:rsidRDefault="00D93FE8" w:rsidP="00DE72DB">
            <w:pPr>
              <w:pStyle w:val="tabletext"/>
            </w:pPr>
            <w:r w:rsidRPr="006B7F8D">
              <w:t>Excellent condition</w:t>
            </w:r>
          </w:p>
        </w:tc>
        <w:tc>
          <w:tcPr>
            <w:tcW w:w="2896" w:type="pct"/>
            <w:shd w:val="clear" w:color="auto" w:fill="auto"/>
            <w:vAlign w:val="center"/>
          </w:tcPr>
          <w:p w14:paraId="166700A2" w14:textId="77777777" w:rsidR="00D93FE8" w:rsidRPr="006B7F8D" w:rsidRDefault="00D93FE8" w:rsidP="00DE72DB">
            <w:pPr>
              <w:pStyle w:val="tabletext"/>
            </w:pPr>
            <w:r w:rsidRPr="006B7F8D">
              <w:t xml:space="preserve">Inspection in accordance with Council and </w:t>
            </w:r>
            <w:r>
              <w:t>l</w:t>
            </w:r>
            <w:r w:rsidRPr="006B7F8D">
              <w:t>egislative requirements minimum maintenance required</w:t>
            </w:r>
          </w:p>
        </w:tc>
      </w:tr>
      <w:tr w:rsidR="00D93FE8" w:rsidRPr="006B7F8D" w14:paraId="013BAE20" w14:textId="77777777" w:rsidTr="00DE72DB">
        <w:tc>
          <w:tcPr>
            <w:tcW w:w="690" w:type="pct"/>
            <w:shd w:val="clear" w:color="auto" w:fill="B8B2A0"/>
            <w:vAlign w:val="center"/>
          </w:tcPr>
          <w:p w14:paraId="1691998B" w14:textId="77777777" w:rsidR="00D93FE8" w:rsidRPr="006B7F8D" w:rsidRDefault="00D93FE8" w:rsidP="00DE72DB">
            <w:pPr>
              <w:pStyle w:val="tabletext"/>
            </w:pPr>
            <w:r w:rsidRPr="006B7F8D">
              <w:t>2</w:t>
            </w:r>
          </w:p>
        </w:tc>
        <w:tc>
          <w:tcPr>
            <w:tcW w:w="1414" w:type="pct"/>
            <w:shd w:val="clear" w:color="auto" w:fill="auto"/>
            <w:vAlign w:val="center"/>
          </w:tcPr>
          <w:p w14:paraId="6ABC2E47" w14:textId="77777777" w:rsidR="00D93FE8" w:rsidRPr="006B7F8D" w:rsidRDefault="00D93FE8" w:rsidP="00DE72DB">
            <w:pPr>
              <w:pStyle w:val="tabletext"/>
            </w:pPr>
            <w:r w:rsidRPr="006B7F8D">
              <w:t>Very Good</w:t>
            </w:r>
          </w:p>
        </w:tc>
        <w:tc>
          <w:tcPr>
            <w:tcW w:w="2896" w:type="pct"/>
            <w:shd w:val="clear" w:color="auto" w:fill="auto"/>
            <w:vAlign w:val="center"/>
          </w:tcPr>
          <w:p w14:paraId="50485041" w14:textId="77777777" w:rsidR="00D93FE8" w:rsidRPr="006B7F8D" w:rsidRDefault="00D93FE8" w:rsidP="00DE72DB">
            <w:pPr>
              <w:pStyle w:val="tabletext"/>
            </w:pPr>
            <w:r w:rsidRPr="006B7F8D">
              <w:t xml:space="preserve">Minor </w:t>
            </w:r>
            <w:r>
              <w:t>m</w:t>
            </w:r>
            <w:r w:rsidRPr="006B7F8D">
              <w:t>aintenance required</w:t>
            </w:r>
          </w:p>
        </w:tc>
      </w:tr>
      <w:tr w:rsidR="00D93FE8" w:rsidRPr="006B7F8D" w14:paraId="7A8A5C74" w14:textId="77777777" w:rsidTr="00DE72DB">
        <w:tc>
          <w:tcPr>
            <w:tcW w:w="690" w:type="pct"/>
            <w:shd w:val="clear" w:color="auto" w:fill="B8B2A0"/>
            <w:vAlign w:val="center"/>
          </w:tcPr>
          <w:p w14:paraId="6993B34D" w14:textId="77777777" w:rsidR="00D93FE8" w:rsidRPr="006B7F8D" w:rsidRDefault="00D93FE8" w:rsidP="00DE72DB">
            <w:pPr>
              <w:pStyle w:val="tabletext"/>
            </w:pPr>
            <w:r w:rsidRPr="006B7F8D">
              <w:t>3</w:t>
            </w:r>
          </w:p>
        </w:tc>
        <w:tc>
          <w:tcPr>
            <w:tcW w:w="1414" w:type="pct"/>
            <w:shd w:val="clear" w:color="auto" w:fill="auto"/>
            <w:vAlign w:val="center"/>
          </w:tcPr>
          <w:p w14:paraId="62527B38" w14:textId="77777777" w:rsidR="00D93FE8" w:rsidRPr="006B7F8D" w:rsidRDefault="00D93FE8" w:rsidP="00DE72DB">
            <w:pPr>
              <w:pStyle w:val="tabletext"/>
            </w:pPr>
            <w:r w:rsidRPr="006B7F8D">
              <w:t>Good</w:t>
            </w:r>
          </w:p>
        </w:tc>
        <w:tc>
          <w:tcPr>
            <w:tcW w:w="2896" w:type="pct"/>
            <w:shd w:val="clear" w:color="auto" w:fill="auto"/>
            <w:vAlign w:val="center"/>
          </w:tcPr>
          <w:p w14:paraId="114E0E61" w14:textId="77777777" w:rsidR="00D93FE8" w:rsidRPr="006B7F8D" w:rsidRDefault="00D93FE8" w:rsidP="00DE72DB">
            <w:pPr>
              <w:pStyle w:val="tabletext"/>
            </w:pPr>
            <w:r w:rsidRPr="006B7F8D">
              <w:t>Moderate maintenance required</w:t>
            </w:r>
          </w:p>
        </w:tc>
      </w:tr>
      <w:tr w:rsidR="00D93FE8" w:rsidRPr="006B7F8D" w14:paraId="0A96D539" w14:textId="77777777" w:rsidTr="00DE72DB">
        <w:tc>
          <w:tcPr>
            <w:tcW w:w="690" w:type="pct"/>
            <w:shd w:val="clear" w:color="auto" w:fill="B8B2A0"/>
            <w:vAlign w:val="center"/>
          </w:tcPr>
          <w:p w14:paraId="2909B757" w14:textId="77777777" w:rsidR="00D93FE8" w:rsidRPr="006B7F8D" w:rsidRDefault="00D93FE8" w:rsidP="00DE72DB">
            <w:pPr>
              <w:pStyle w:val="tabletext"/>
            </w:pPr>
            <w:r w:rsidRPr="006B7F8D">
              <w:t>4</w:t>
            </w:r>
          </w:p>
        </w:tc>
        <w:tc>
          <w:tcPr>
            <w:tcW w:w="1414" w:type="pct"/>
            <w:shd w:val="clear" w:color="auto" w:fill="auto"/>
            <w:vAlign w:val="center"/>
          </w:tcPr>
          <w:p w14:paraId="74CB5F57" w14:textId="77777777" w:rsidR="00D93FE8" w:rsidRPr="006B7F8D" w:rsidRDefault="00D93FE8" w:rsidP="00DE72DB">
            <w:pPr>
              <w:pStyle w:val="tabletext"/>
            </w:pPr>
            <w:r w:rsidRPr="006B7F8D">
              <w:t>Average</w:t>
            </w:r>
          </w:p>
        </w:tc>
        <w:tc>
          <w:tcPr>
            <w:tcW w:w="2896" w:type="pct"/>
            <w:shd w:val="clear" w:color="auto" w:fill="auto"/>
            <w:vAlign w:val="center"/>
          </w:tcPr>
          <w:p w14:paraId="39158B89" w14:textId="77777777" w:rsidR="00D93FE8" w:rsidRPr="006B7F8D" w:rsidRDefault="00D93FE8" w:rsidP="00DE72DB">
            <w:pPr>
              <w:pStyle w:val="tabletext"/>
            </w:pPr>
            <w:r w:rsidRPr="006B7F8D">
              <w:t>Significant maintenance required capital renewal or upgrade may be required within the next 5 years</w:t>
            </w:r>
          </w:p>
        </w:tc>
      </w:tr>
      <w:tr w:rsidR="00D93FE8" w:rsidRPr="006B7F8D" w14:paraId="0BE091F9" w14:textId="77777777" w:rsidTr="00DE72DB">
        <w:tc>
          <w:tcPr>
            <w:tcW w:w="690" w:type="pct"/>
            <w:shd w:val="clear" w:color="auto" w:fill="B8B2A0"/>
            <w:vAlign w:val="center"/>
          </w:tcPr>
          <w:p w14:paraId="577EA600" w14:textId="77777777" w:rsidR="00D93FE8" w:rsidRPr="006B7F8D" w:rsidRDefault="00D93FE8" w:rsidP="00DE72DB">
            <w:pPr>
              <w:pStyle w:val="tabletext"/>
            </w:pPr>
            <w:r w:rsidRPr="006B7F8D">
              <w:t>5</w:t>
            </w:r>
          </w:p>
        </w:tc>
        <w:tc>
          <w:tcPr>
            <w:tcW w:w="1414" w:type="pct"/>
            <w:shd w:val="clear" w:color="auto" w:fill="auto"/>
            <w:vAlign w:val="center"/>
          </w:tcPr>
          <w:p w14:paraId="30B333FB" w14:textId="77777777" w:rsidR="00D93FE8" w:rsidRPr="006B7F8D" w:rsidRDefault="00D93FE8" w:rsidP="00DE72DB">
            <w:pPr>
              <w:pStyle w:val="tabletext"/>
            </w:pPr>
            <w:r w:rsidRPr="006B7F8D">
              <w:t>Poor</w:t>
            </w:r>
          </w:p>
        </w:tc>
        <w:tc>
          <w:tcPr>
            <w:tcW w:w="2896" w:type="pct"/>
            <w:shd w:val="clear" w:color="auto" w:fill="auto"/>
            <w:vAlign w:val="center"/>
          </w:tcPr>
          <w:p w14:paraId="65DDDFD3" w14:textId="77777777" w:rsidR="00D93FE8" w:rsidRPr="006B7F8D" w:rsidRDefault="00D93FE8" w:rsidP="00DE72DB">
            <w:pPr>
              <w:pStyle w:val="tabletext"/>
            </w:pPr>
            <w:r w:rsidRPr="006B7F8D">
              <w:t>Significant renewal/upgrade required within the following 2 years</w:t>
            </w:r>
          </w:p>
        </w:tc>
      </w:tr>
      <w:tr w:rsidR="00D93FE8" w:rsidRPr="006B7F8D" w14:paraId="67853543" w14:textId="77777777" w:rsidTr="00DE72DB">
        <w:tc>
          <w:tcPr>
            <w:tcW w:w="690" w:type="pct"/>
            <w:shd w:val="clear" w:color="auto" w:fill="B8B2A0"/>
            <w:vAlign w:val="center"/>
          </w:tcPr>
          <w:p w14:paraId="414CBBA6" w14:textId="77777777" w:rsidR="00D93FE8" w:rsidRPr="006B7F8D" w:rsidRDefault="00D93FE8" w:rsidP="00DE72DB">
            <w:pPr>
              <w:pStyle w:val="tabletext"/>
            </w:pPr>
            <w:r w:rsidRPr="006B7F8D">
              <w:t>6</w:t>
            </w:r>
          </w:p>
        </w:tc>
        <w:tc>
          <w:tcPr>
            <w:tcW w:w="1414" w:type="pct"/>
            <w:shd w:val="clear" w:color="auto" w:fill="auto"/>
            <w:vAlign w:val="center"/>
          </w:tcPr>
          <w:p w14:paraId="37C7A001" w14:textId="77777777" w:rsidR="00D93FE8" w:rsidRPr="006B7F8D" w:rsidRDefault="00D93FE8" w:rsidP="00DE72DB">
            <w:pPr>
              <w:pStyle w:val="tabletext"/>
            </w:pPr>
            <w:r w:rsidRPr="006B7F8D">
              <w:t>Very Poor</w:t>
            </w:r>
          </w:p>
        </w:tc>
        <w:tc>
          <w:tcPr>
            <w:tcW w:w="2896" w:type="pct"/>
            <w:shd w:val="clear" w:color="auto" w:fill="auto"/>
            <w:vAlign w:val="center"/>
          </w:tcPr>
          <w:p w14:paraId="005211E5" w14:textId="77777777" w:rsidR="00D93FE8" w:rsidRPr="006B7F8D" w:rsidRDefault="00D93FE8" w:rsidP="00DE72DB">
            <w:pPr>
              <w:pStyle w:val="tabletext"/>
            </w:pPr>
            <w:r w:rsidRPr="006B7F8D">
              <w:t>End of life no service potential left</w:t>
            </w:r>
          </w:p>
        </w:tc>
      </w:tr>
    </w:tbl>
    <w:p w14:paraId="7C593895" w14:textId="132028EE" w:rsidR="00D93FE8" w:rsidRPr="00286FC1" w:rsidRDefault="00D93FE8" w:rsidP="00D93FE8">
      <w:pPr>
        <w:pStyle w:val="TableCaption"/>
      </w:pPr>
      <w:bookmarkStart w:id="100" w:name="_Toc483922865"/>
      <w:bookmarkStart w:id="101" w:name="_Toc498441293"/>
      <w:bookmarkStart w:id="102" w:name="_Toc94862644"/>
      <w:r>
        <w:t>Table</w:t>
      </w:r>
      <w:r w:rsidR="003E57A7">
        <w:t xml:space="preserve"> </w:t>
      </w:r>
      <w:proofErr w:type="gramStart"/>
      <w:r w:rsidR="003E57A7">
        <w:t xml:space="preserve">3 </w:t>
      </w:r>
      <w:r w:rsidRPr="00286FC1">
        <w:t xml:space="preserve"> –</w:t>
      </w:r>
      <w:proofErr w:type="gramEnd"/>
      <w:r w:rsidRPr="00286FC1">
        <w:t xml:space="preserve"> Condition scores used in </w:t>
      </w:r>
      <w:proofErr w:type="spellStart"/>
      <w:r w:rsidRPr="00286FC1">
        <w:t>Assetic</w:t>
      </w:r>
      <w:bookmarkEnd w:id="100"/>
      <w:bookmarkEnd w:id="101"/>
      <w:bookmarkEnd w:id="102"/>
      <w:proofErr w:type="spellEnd"/>
      <w:r>
        <w:t xml:space="preserve"> </w:t>
      </w:r>
    </w:p>
    <w:p w14:paraId="05DCB447" w14:textId="77777777" w:rsidR="00D93FE8" w:rsidRPr="00A471EF" w:rsidRDefault="00D93FE8" w:rsidP="00D93FE8">
      <w:pPr>
        <w:pStyle w:val="Heading3"/>
      </w:pPr>
      <w:bookmarkStart w:id="103" w:name="_Toc521313137"/>
      <w:bookmarkStart w:id="104" w:name="_Toc521321417"/>
      <w:bookmarkStart w:id="105" w:name="_Toc521395763"/>
      <w:bookmarkStart w:id="106" w:name="_Toc521395874"/>
      <w:bookmarkStart w:id="107" w:name="_Toc521395985"/>
      <w:bookmarkStart w:id="108" w:name="_Toc521396096"/>
      <w:bookmarkStart w:id="109" w:name="_Toc521396207"/>
      <w:bookmarkStart w:id="110" w:name="_Toc521396318"/>
      <w:bookmarkStart w:id="111" w:name="_Toc521396428"/>
      <w:bookmarkStart w:id="112" w:name="_Toc521396539"/>
      <w:bookmarkStart w:id="113" w:name="_Toc521396649"/>
      <w:bookmarkStart w:id="114" w:name="_Toc521396759"/>
      <w:bookmarkStart w:id="115" w:name="_Toc521396875"/>
      <w:bookmarkStart w:id="116" w:name="_Toc521396985"/>
      <w:bookmarkStart w:id="117" w:name="_Toc521397095"/>
      <w:bookmarkStart w:id="118" w:name="_Toc94862852"/>
      <w:bookmarkStart w:id="119" w:name="_Toc95895468"/>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A471EF">
        <w:t xml:space="preserve">Asset </w:t>
      </w:r>
      <w:r w:rsidRPr="00A24F24">
        <w:t>hierarchy</w:t>
      </w:r>
      <w:bookmarkEnd w:id="118"/>
      <w:bookmarkEnd w:id="119"/>
    </w:p>
    <w:p w14:paraId="7EFCBCEA" w14:textId="16A3BE68" w:rsidR="00D93FE8" w:rsidRDefault="00472571" w:rsidP="00D93FE8">
      <w:r>
        <w:t>An</w:t>
      </w:r>
      <w:r w:rsidR="00D93FE8">
        <w:t xml:space="preserve"> established a</w:t>
      </w:r>
      <w:r w:rsidR="00D93FE8" w:rsidRPr="009D3C6F">
        <w:t xml:space="preserve">sset hierarchy </w:t>
      </w:r>
      <w:r w:rsidR="00D93FE8">
        <w:t xml:space="preserve">for each asset </w:t>
      </w:r>
      <w:r w:rsidR="00D93FE8" w:rsidRPr="009D3C6F">
        <w:t>ensure</w:t>
      </w:r>
      <w:r>
        <w:t>s</w:t>
      </w:r>
      <w:r w:rsidR="00D93FE8" w:rsidRPr="009D3C6F">
        <w:t xml:space="preserve"> that appropriate management, engineering standards and planning practices </w:t>
      </w:r>
      <w:proofErr w:type="gramStart"/>
      <w:r w:rsidR="00D93FE8" w:rsidRPr="009D3C6F">
        <w:t>are applied</w:t>
      </w:r>
      <w:proofErr w:type="gramEnd"/>
      <w:r w:rsidR="00D93FE8" w:rsidRPr="009D3C6F">
        <w:t xml:space="preserve"> to the asset based on its function.  </w:t>
      </w:r>
      <w:r w:rsidR="00D93FE8">
        <w:t>This</w:t>
      </w:r>
      <w:r w:rsidR="00D93FE8" w:rsidRPr="009D3C6F">
        <w:t xml:space="preserve"> enables </w:t>
      </w:r>
      <w:proofErr w:type="gramStart"/>
      <w:r w:rsidR="00D93FE8" w:rsidRPr="009D3C6F">
        <w:t>more efficient use of limited resources</w:t>
      </w:r>
      <w:proofErr w:type="gramEnd"/>
      <w:r w:rsidR="00D93FE8" w:rsidRPr="009D3C6F">
        <w:t xml:space="preserve"> by allocating funding to those assets that are in greater need and the costs are better justified.</w:t>
      </w:r>
    </w:p>
    <w:p w14:paraId="0965E0AA" w14:textId="75AB89A6" w:rsidR="00455DB0" w:rsidRDefault="00455DB0" w:rsidP="00D93FE8">
      <w:r>
        <w:t xml:space="preserve">An example of </w:t>
      </w:r>
      <w:r w:rsidR="00DD2776">
        <w:t xml:space="preserve">asset </w:t>
      </w:r>
      <w:r>
        <w:t xml:space="preserve">hierarchy for the Road Asset Class </w:t>
      </w:r>
      <w:proofErr w:type="gramStart"/>
      <w:r>
        <w:t>is shown</w:t>
      </w:r>
      <w:proofErr w:type="gramEnd"/>
      <w:r>
        <w:t xml:space="preserve"> below:</w:t>
      </w:r>
    </w:p>
    <w:tbl>
      <w:tblPr>
        <w:tblStyle w:val="TableGrid"/>
        <w:tblW w:w="0" w:type="auto"/>
        <w:tblLook w:val="04A0" w:firstRow="1" w:lastRow="0" w:firstColumn="1" w:lastColumn="0" w:noHBand="0" w:noVBand="1"/>
      </w:tblPr>
      <w:tblGrid>
        <w:gridCol w:w="987"/>
        <w:gridCol w:w="3597"/>
        <w:gridCol w:w="4739"/>
      </w:tblGrid>
      <w:tr w:rsidR="00455DB0" w14:paraId="67CBD40F" w14:textId="77777777" w:rsidTr="00265EB5">
        <w:tc>
          <w:tcPr>
            <w:tcW w:w="901" w:type="dxa"/>
            <w:shd w:val="clear" w:color="auto" w:fill="808080" w:themeFill="background1" w:themeFillShade="80"/>
            <w:vAlign w:val="center"/>
          </w:tcPr>
          <w:p w14:paraId="26886286" w14:textId="6E4E6C5F" w:rsidR="00455DB0" w:rsidRPr="00265EB5" w:rsidRDefault="00455DB0" w:rsidP="00265EB5">
            <w:pPr>
              <w:jc w:val="left"/>
              <w:rPr>
                <w:b/>
                <w:color w:val="FFFFFF" w:themeColor="background1"/>
              </w:rPr>
            </w:pPr>
            <w:r w:rsidRPr="00265EB5">
              <w:rPr>
                <w:b/>
                <w:color w:val="FFFFFF" w:themeColor="background1"/>
              </w:rPr>
              <w:t>Priority</w:t>
            </w:r>
          </w:p>
        </w:tc>
        <w:tc>
          <w:tcPr>
            <w:tcW w:w="3630" w:type="dxa"/>
            <w:shd w:val="clear" w:color="auto" w:fill="808080" w:themeFill="background1" w:themeFillShade="80"/>
            <w:vAlign w:val="center"/>
          </w:tcPr>
          <w:p w14:paraId="4661532E" w14:textId="51A067A1" w:rsidR="00455DB0" w:rsidRPr="00265EB5" w:rsidRDefault="00455DB0" w:rsidP="00265EB5">
            <w:pPr>
              <w:jc w:val="left"/>
              <w:rPr>
                <w:b/>
                <w:color w:val="FFFFFF" w:themeColor="background1"/>
              </w:rPr>
            </w:pPr>
            <w:r w:rsidRPr="00265EB5">
              <w:rPr>
                <w:b/>
                <w:color w:val="FFFFFF" w:themeColor="background1"/>
              </w:rPr>
              <w:t>Classification</w:t>
            </w:r>
          </w:p>
        </w:tc>
        <w:tc>
          <w:tcPr>
            <w:tcW w:w="4792" w:type="dxa"/>
            <w:shd w:val="clear" w:color="auto" w:fill="808080" w:themeFill="background1" w:themeFillShade="80"/>
            <w:vAlign w:val="center"/>
          </w:tcPr>
          <w:p w14:paraId="1EC0DC30" w14:textId="11B473B7" w:rsidR="00455DB0" w:rsidRPr="00265EB5" w:rsidRDefault="00455DB0" w:rsidP="00265EB5">
            <w:pPr>
              <w:jc w:val="left"/>
              <w:rPr>
                <w:b/>
                <w:color w:val="FFFFFF" w:themeColor="background1"/>
              </w:rPr>
            </w:pPr>
            <w:r w:rsidRPr="00265EB5">
              <w:rPr>
                <w:b/>
                <w:color w:val="FFFFFF" w:themeColor="background1"/>
              </w:rPr>
              <w:t>Description</w:t>
            </w:r>
          </w:p>
        </w:tc>
      </w:tr>
      <w:tr w:rsidR="00455DB0" w14:paraId="7370C6C5" w14:textId="77777777" w:rsidTr="00265EB5">
        <w:tc>
          <w:tcPr>
            <w:tcW w:w="901" w:type="dxa"/>
            <w:vAlign w:val="center"/>
          </w:tcPr>
          <w:p w14:paraId="6938071F" w14:textId="4CC9A129" w:rsidR="00455DB0" w:rsidRDefault="00455DB0" w:rsidP="00265EB5">
            <w:pPr>
              <w:jc w:val="center"/>
            </w:pPr>
            <w:r>
              <w:t>1</w:t>
            </w:r>
          </w:p>
        </w:tc>
        <w:tc>
          <w:tcPr>
            <w:tcW w:w="3630" w:type="dxa"/>
            <w:vAlign w:val="center"/>
          </w:tcPr>
          <w:p w14:paraId="25762CB8" w14:textId="262B8307" w:rsidR="00455DB0" w:rsidRDefault="00455DB0" w:rsidP="00265EB5">
            <w:pPr>
              <w:jc w:val="left"/>
            </w:pPr>
            <w:r>
              <w:t>Link Roads</w:t>
            </w:r>
          </w:p>
        </w:tc>
        <w:tc>
          <w:tcPr>
            <w:tcW w:w="4792" w:type="dxa"/>
            <w:vAlign w:val="center"/>
          </w:tcPr>
          <w:p w14:paraId="419E5D5E" w14:textId="05E9BD82" w:rsidR="00455DB0" w:rsidRDefault="00455DB0" w:rsidP="00265EB5">
            <w:pPr>
              <w:jc w:val="left"/>
            </w:pPr>
            <w:r>
              <w:t xml:space="preserve">They provide links between townships, communities and highways. They have </w:t>
            </w:r>
            <w:r>
              <w:lastRenderedPageBreak/>
              <w:t>significant traffic volumes including high numbers of commercial vehicles.</w:t>
            </w:r>
          </w:p>
        </w:tc>
      </w:tr>
      <w:tr w:rsidR="00455DB0" w14:paraId="4BC248B0" w14:textId="77777777" w:rsidTr="00265EB5">
        <w:tc>
          <w:tcPr>
            <w:tcW w:w="901" w:type="dxa"/>
            <w:shd w:val="clear" w:color="auto" w:fill="BFBFBF" w:themeFill="background1" w:themeFillShade="BF"/>
            <w:vAlign w:val="center"/>
          </w:tcPr>
          <w:p w14:paraId="6492F942" w14:textId="6E387F8D" w:rsidR="00455DB0" w:rsidRDefault="00455DB0" w:rsidP="00265EB5">
            <w:pPr>
              <w:jc w:val="center"/>
            </w:pPr>
            <w:r>
              <w:lastRenderedPageBreak/>
              <w:t>2</w:t>
            </w:r>
          </w:p>
        </w:tc>
        <w:tc>
          <w:tcPr>
            <w:tcW w:w="3630" w:type="dxa"/>
            <w:shd w:val="clear" w:color="auto" w:fill="BFBFBF" w:themeFill="background1" w:themeFillShade="BF"/>
            <w:vAlign w:val="center"/>
          </w:tcPr>
          <w:p w14:paraId="11932D40" w14:textId="59386BF8" w:rsidR="00455DB0" w:rsidRDefault="00455DB0" w:rsidP="00265EB5">
            <w:pPr>
              <w:jc w:val="left"/>
            </w:pPr>
            <w:r>
              <w:t>Collector &amp; Strategic Roads</w:t>
            </w:r>
          </w:p>
        </w:tc>
        <w:tc>
          <w:tcPr>
            <w:tcW w:w="4792" w:type="dxa"/>
            <w:shd w:val="clear" w:color="auto" w:fill="BFBFBF" w:themeFill="background1" w:themeFillShade="BF"/>
            <w:vAlign w:val="center"/>
          </w:tcPr>
          <w:p w14:paraId="563BB602" w14:textId="7317C8A4" w:rsidR="00455DB0" w:rsidRDefault="00455DB0" w:rsidP="00265EB5">
            <w:pPr>
              <w:jc w:val="left"/>
            </w:pPr>
            <w:r>
              <w:t>Connect smaller communities and industrial areas and act to feed link roads.</w:t>
            </w:r>
          </w:p>
        </w:tc>
      </w:tr>
      <w:tr w:rsidR="00455DB0" w14:paraId="1B721596" w14:textId="77777777" w:rsidTr="00265EB5">
        <w:tc>
          <w:tcPr>
            <w:tcW w:w="901" w:type="dxa"/>
            <w:vAlign w:val="center"/>
          </w:tcPr>
          <w:p w14:paraId="17FB70F2" w14:textId="08824660" w:rsidR="00455DB0" w:rsidRDefault="00455DB0" w:rsidP="00265EB5">
            <w:pPr>
              <w:jc w:val="center"/>
            </w:pPr>
            <w:r>
              <w:t>3</w:t>
            </w:r>
          </w:p>
        </w:tc>
        <w:tc>
          <w:tcPr>
            <w:tcW w:w="3630" w:type="dxa"/>
            <w:vAlign w:val="center"/>
          </w:tcPr>
          <w:p w14:paraId="776B593B" w14:textId="757155F4" w:rsidR="00455DB0" w:rsidRDefault="00455DB0" w:rsidP="00265EB5">
            <w:pPr>
              <w:jc w:val="left"/>
            </w:pPr>
            <w:r>
              <w:t>Local Roads</w:t>
            </w:r>
          </w:p>
        </w:tc>
        <w:tc>
          <w:tcPr>
            <w:tcW w:w="4792" w:type="dxa"/>
            <w:vAlign w:val="center"/>
          </w:tcPr>
          <w:p w14:paraId="6C4B2FB5" w14:textId="257170AA" w:rsidR="00455DB0" w:rsidRDefault="00455DB0" w:rsidP="00265EB5">
            <w:pPr>
              <w:jc w:val="left"/>
            </w:pPr>
            <w:r>
              <w:t>Provides general vehicle access to abutting properties</w:t>
            </w:r>
            <w:r w:rsidR="00043413">
              <w:t>. They have lower traffic volumes than the previous categories.</w:t>
            </w:r>
          </w:p>
        </w:tc>
      </w:tr>
      <w:tr w:rsidR="00455DB0" w14:paraId="4E6687DD" w14:textId="77777777" w:rsidTr="00265EB5">
        <w:tc>
          <w:tcPr>
            <w:tcW w:w="901" w:type="dxa"/>
            <w:shd w:val="clear" w:color="auto" w:fill="BFBFBF" w:themeFill="background1" w:themeFillShade="BF"/>
            <w:vAlign w:val="center"/>
          </w:tcPr>
          <w:p w14:paraId="4A2B50A6" w14:textId="08D297FC" w:rsidR="00455DB0" w:rsidRDefault="00455DB0" w:rsidP="00265EB5">
            <w:pPr>
              <w:jc w:val="center"/>
            </w:pPr>
            <w:r>
              <w:t>4</w:t>
            </w:r>
          </w:p>
        </w:tc>
        <w:tc>
          <w:tcPr>
            <w:tcW w:w="3630" w:type="dxa"/>
            <w:shd w:val="clear" w:color="auto" w:fill="BFBFBF" w:themeFill="background1" w:themeFillShade="BF"/>
            <w:vAlign w:val="center"/>
          </w:tcPr>
          <w:p w14:paraId="4CBD03F2" w14:textId="2428BEC5" w:rsidR="00455DB0" w:rsidRDefault="00455DB0" w:rsidP="00265EB5">
            <w:pPr>
              <w:jc w:val="left"/>
            </w:pPr>
            <w:r>
              <w:t>Minor Roads</w:t>
            </w:r>
          </w:p>
        </w:tc>
        <w:tc>
          <w:tcPr>
            <w:tcW w:w="4792" w:type="dxa"/>
            <w:shd w:val="clear" w:color="auto" w:fill="BFBFBF" w:themeFill="background1" w:themeFillShade="BF"/>
            <w:vAlign w:val="center"/>
          </w:tcPr>
          <w:p w14:paraId="0A4D313C" w14:textId="05160973" w:rsidR="00455DB0" w:rsidRDefault="00043413" w:rsidP="00265EB5">
            <w:pPr>
              <w:jc w:val="left"/>
            </w:pPr>
            <w:r>
              <w:t>Similar to a local road but typically in a rural area servicing more sparsely located properties</w:t>
            </w:r>
          </w:p>
        </w:tc>
      </w:tr>
      <w:tr w:rsidR="00455DB0" w14:paraId="74923CCA" w14:textId="77777777" w:rsidTr="00265EB5">
        <w:tc>
          <w:tcPr>
            <w:tcW w:w="901" w:type="dxa"/>
            <w:vAlign w:val="center"/>
          </w:tcPr>
          <w:p w14:paraId="7A2C5FD0" w14:textId="121D607D" w:rsidR="00455DB0" w:rsidRDefault="00455DB0" w:rsidP="00265EB5">
            <w:pPr>
              <w:jc w:val="center"/>
            </w:pPr>
            <w:r>
              <w:t>5</w:t>
            </w:r>
          </w:p>
        </w:tc>
        <w:tc>
          <w:tcPr>
            <w:tcW w:w="3630" w:type="dxa"/>
            <w:vAlign w:val="center"/>
          </w:tcPr>
          <w:p w14:paraId="02B2E573" w14:textId="7AC1DC46" w:rsidR="00455DB0" w:rsidRDefault="00455DB0" w:rsidP="00265EB5">
            <w:pPr>
              <w:jc w:val="left"/>
            </w:pPr>
            <w:r>
              <w:t>Unformed Roads</w:t>
            </w:r>
          </w:p>
        </w:tc>
        <w:tc>
          <w:tcPr>
            <w:tcW w:w="4792" w:type="dxa"/>
            <w:vAlign w:val="center"/>
          </w:tcPr>
          <w:p w14:paraId="24192AF8" w14:textId="39752977" w:rsidR="00455DB0" w:rsidRDefault="00043413" w:rsidP="00265EB5">
            <w:pPr>
              <w:jc w:val="left"/>
            </w:pPr>
            <w:r>
              <w:t>They are usually unmaintained tracks that are not on the Councils road register</w:t>
            </w:r>
          </w:p>
        </w:tc>
      </w:tr>
    </w:tbl>
    <w:p w14:paraId="02533070" w14:textId="29607393" w:rsidR="00455DB0" w:rsidRDefault="003E57A7" w:rsidP="00265EB5">
      <w:pPr>
        <w:pStyle w:val="TableCaption"/>
      </w:pPr>
      <w:r>
        <w:t>Table 4</w:t>
      </w:r>
      <w:r w:rsidR="00043413">
        <w:t xml:space="preserve"> - Example of the Road Asset Hierarchy </w:t>
      </w:r>
      <w:r w:rsidR="00455DB0">
        <w:t xml:space="preserve"> </w:t>
      </w:r>
    </w:p>
    <w:p w14:paraId="5CD62802" w14:textId="6B7E7C58" w:rsidR="00043413" w:rsidRPr="009D3C6F" w:rsidRDefault="00DD2776" w:rsidP="00D93FE8">
      <w:r>
        <w:t xml:space="preserve">Typically the higher the priority in the asset hierarchy the higher the service level requirements and subsequently higher investment requirements. </w:t>
      </w:r>
    </w:p>
    <w:p w14:paraId="40E854E5" w14:textId="77777777" w:rsidR="00D93FE8" w:rsidRPr="00654BB3" w:rsidRDefault="00D93FE8" w:rsidP="00D93FE8">
      <w:pPr>
        <w:pStyle w:val="Heading3"/>
      </w:pPr>
      <w:bookmarkStart w:id="120" w:name="_Toc521395765"/>
      <w:bookmarkStart w:id="121" w:name="_Toc521395876"/>
      <w:bookmarkStart w:id="122" w:name="_Toc521395987"/>
      <w:bookmarkStart w:id="123" w:name="_Toc521396098"/>
      <w:bookmarkStart w:id="124" w:name="_Toc521396209"/>
      <w:bookmarkStart w:id="125" w:name="_Toc521396320"/>
      <w:bookmarkStart w:id="126" w:name="_Toc521396430"/>
      <w:bookmarkStart w:id="127" w:name="_Toc521396541"/>
      <w:bookmarkStart w:id="128" w:name="_Toc521396651"/>
      <w:bookmarkStart w:id="129" w:name="_Toc521396761"/>
      <w:bookmarkStart w:id="130" w:name="_Toc521396877"/>
      <w:bookmarkStart w:id="131" w:name="_Toc521396987"/>
      <w:bookmarkStart w:id="132" w:name="_Toc521397097"/>
      <w:bookmarkStart w:id="133" w:name="_Toc521395766"/>
      <w:bookmarkStart w:id="134" w:name="_Toc521395877"/>
      <w:bookmarkStart w:id="135" w:name="_Toc521395988"/>
      <w:bookmarkStart w:id="136" w:name="_Toc521396099"/>
      <w:bookmarkStart w:id="137" w:name="_Toc521396210"/>
      <w:bookmarkStart w:id="138" w:name="_Toc521396321"/>
      <w:bookmarkStart w:id="139" w:name="_Toc521396431"/>
      <w:bookmarkStart w:id="140" w:name="_Toc521396542"/>
      <w:bookmarkStart w:id="141" w:name="_Toc521396652"/>
      <w:bookmarkStart w:id="142" w:name="_Toc521396762"/>
      <w:bookmarkStart w:id="143" w:name="_Toc521396878"/>
      <w:bookmarkStart w:id="144" w:name="_Toc521396988"/>
      <w:bookmarkStart w:id="145" w:name="_Toc521397098"/>
      <w:bookmarkStart w:id="146" w:name="_Toc521395767"/>
      <w:bookmarkStart w:id="147" w:name="_Toc521395878"/>
      <w:bookmarkStart w:id="148" w:name="_Toc521395989"/>
      <w:bookmarkStart w:id="149" w:name="_Toc521396100"/>
      <w:bookmarkStart w:id="150" w:name="_Toc521396211"/>
      <w:bookmarkStart w:id="151" w:name="_Toc521396322"/>
      <w:bookmarkStart w:id="152" w:name="_Toc521396432"/>
      <w:bookmarkStart w:id="153" w:name="_Toc521396543"/>
      <w:bookmarkStart w:id="154" w:name="_Toc521396653"/>
      <w:bookmarkStart w:id="155" w:name="_Toc521396763"/>
      <w:bookmarkStart w:id="156" w:name="_Toc521396879"/>
      <w:bookmarkStart w:id="157" w:name="_Toc521396989"/>
      <w:bookmarkStart w:id="158" w:name="_Toc521397099"/>
      <w:bookmarkStart w:id="159" w:name="_Toc521395768"/>
      <w:bookmarkStart w:id="160" w:name="_Toc521395879"/>
      <w:bookmarkStart w:id="161" w:name="_Toc521395990"/>
      <w:bookmarkStart w:id="162" w:name="_Toc521396101"/>
      <w:bookmarkStart w:id="163" w:name="_Toc521396212"/>
      <w:bookmarkStart w:id="164" w:name="_Toc521396323"/>
      <w:bookmarkStart w:id="165" w:name="_Toc521396433"/>
      <w:bookmarkStart w:id="166" w:name="_Toc521396544"/>
      <w:bookmarkStart w:id="167" w:name="_Toc521396654"/>
      <w:bookmarkStart w:id="168" w:name="_Toc521396764"/>
      <w:bookmarkStart w:id="169" w:name="_Toc521396880"/>
      <w:bookmarkStart w:id="170" w:name="_Toc521396990"/>
      <w:bookmarkStart w:id="171" w:name="_Toc521397100"/>
      <w:bookmarkStart w:id="172" w:name="_Toc521395769"/>
      <w:bookmarkStart w:id="173" w:name="_Toc521395880"/>
      <w:bookmarkStart w:id="174" w:name="_Toc521395991"/>
      <w:bookmarkStart w:id="175" w:name="_Toc521396102"/>
      <w:bookmarkStart w:id="176" w:name="_Toc521396213"/>
      <w:bookmarkStart w:id="177" w:name="_Toc521396324"/>
      <w:bookmarkStart w:id="178" w:name="_Toc521396434"/>
      <w:bookmarkStart w:id="179" w:name="_Toc521396545"/>
      <w:bookmarkStart w:id="180" w:name="_Toc521396655"/>
      <w:bookmarkStart w:id="181" w:name="_Toc521396765"/>
      <w:bookmarkStart w:id="182" w:name="_Toc521396881"/>
      <w:bookmarkStart w:id="183" w:name="_Toc521396991"/>
      <w:bookmarkStart w:id="184" w:name="_Toc521397101"/>
      <w:bookmarkStart w:id="185" w:name="_Toc521395770"/>
      <w:bookmarkStart w:id="186" w:name="_Toc521395881"/>
      <w:bookmarkStart w:id="187" w:name="_Toc521395992"/>
      <w:bookmarkStart w:id="188" w:name="_Toc521396103"/>
      <w:bookmarkStart w:id="189" w:name="_Toc521396214"/>
      <w:bookmarkStart w:id="190" w:name="_Toc521396325"/>
      <w:bookmarkStart w:id="191" w:name="_Toc521396435"/>
      <w:bookmarkStart w:id="192" w:name="_Toc521396546"/>
      <w:bookmarkStart w:id="193" w:name="_Toc521396656"/>
      <w:bookmarkStart w:id="194" w:name="_Toc521396766"/>
      <w:bookmarkStart w:id="195" w:name="_Toc521396882"/>
      <w:bookmarkStart w:id="196" w:name="_Toc521396992"/>
      <w:bookmarkStart w:id="197" w:name="_Toc521397102"/>
      <w:bookmarkStart w:id="198" w:name="_Toc521395771"/>
      <w:bookmarkStart w:id="199" w:name="_Toc521395882"/>
      <w:bookmarkStart w:id="200" w:name="_Toc521395993"/>
      <w:bookmarkStart w:id="201" w:name="_Toc521396104"/>
      <w:bookmarkStart w:id="202" w:name="_Toc521396215"/>
      <w:bookmarkStart w:id="203" w:name="_Toc521396326"/>
      <w:bookmarkStart w:id="204" w:name="_Toc521396436"/>
      <w:bookmarkStart w:id="205" w:name="_Toc521396547"/>
      <w:bookmarkStart w:id="206" w:name="_Toc521396657"/>
      <w:bookmarkStart w:id="207" w:name="_Toc521396767"/>
      <w:bookmarkStart w:id="208" w:name="_Toc521396883"/>
      <w:bookmarkStart w:id="209" w:name="_Toc521396993"/>
      <w:bookmarkStart w:id="210" w:name="_Toc521397103"/>
      <w:bookmarkStart w:id="211" w:name="_Toc521395772"/>
      <w:bookmarkStart w:id="212" w:name="_Toc521395883"/>
      <w:bookmarkStart w:id="213" w:name="_Toc521395994"/>
      <w:bookmarkStart w:id="214" w:name="_Toc521396105"/>
      <w:bookmarkStart w:id="215" w:name="_Toc521396216"/>
      <w:bookmarkStart w:id="216" w:name="_Toc521396327"/>
      <w:bookmarkStart w:id="217" w:name="_Toc521396437"/>
      <w:bookmarkStart w:id="218" w:name="_Toc521396548"/>
      <w:bookmarkStart w:id="219" w:name="_Toc521396658"/>
      <w:bookmarkStart w:id="220" w:name="_Toc521396768"/>
      <w:bookmarkStart w:id="221" w:name="_Toc521396884"/>
      <w:bookmarkStart w:id="222" w:name="_Toc521396994"/>
      <w:bookmarkStart w:id="223" w:name="_Toc521397104"/>
      <w:bookmarkStart w:id="224" w:name="_Toc482258763"/>
      <w:bookmarkStart w:id="225" w:name="_Toc482259315"/>
      <w:bookmarkStart w:id="226" w:name="_Toc483390449"/>
      <w:bookmarkStart w:id="227" w:name="_Toc483390764"/>
      <w:bookmarkStart w:id="228" w:name="_Toc483403012"/>
      <w:bookmarkStart w:id="229" w:name="_Toc485995391"/>
      <w:bookmarkStart w:id="230" w:name="_Toc486256415"/>
      <w:bookmarkStart w:id="231" w:name="_Toc498517858"/>
      <w:bookmarkStart w:id="232" w:name="_Toc498517913"/>
      <w:bookmarkStart w:id="233" w:name="_Toc94862853"/>
      <w:bookmarkStart w:id="234" w:name="_Toc9589546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654BB3">
        <w:t xml:space="preserve">Levels of </w:t>
      </w:r>
      <w:r>
        <w:t>s</w:t>
      </w:r>
      <w:r w:rsidRPr="00654BB3">
        <w:t>ervice</w:t>
      </w:r>
      <w:bookmarkEnd w:id="224"/>
      <w:bookmarkEnd w:id="225"/>
      <w:bookmarkEnd w:id="226"/>
      <w:bookmarkEnd w:id="227"/>
      <w:bookmarkEnd w:id="228"/>
      <w:bookmarkEnd w:id="229"/>
      <w:bookmarkEnd w:id="230"/>
      <w:bookmarkEnd w:id="231"/>
      <w:bookmarkEnd w:id="232"/>
      <w:bookmarkEnd w:id="233"/>
      <w:bookmarkEnd w:id="234"/>
    </w:p>
    <w:p w14:paraId="4D0FBA91" w14:textId="661E3ADB" w:rsidR="00B06007" w:rsidRDefault="00D93FE8" w:rsidP="00D93FE8">
      <w:r>
        <w:t xml:space="preserve">Levels of Service </w:t>
      </w:r>
      <w:r w:rsidRPr="009D3C6F">
        <w:t>is the defined quality of service of an asset. Understanding the required level of service is vital for lifecycle management, as this largely determines an asset’s development, operation, maintenance, replacement and ultimate disposal.</w:t>
      </w:r>
      <w:r>
        <w:t xml:space="preserve"> </w:t>
      </w:r>
      <w:r w:rsidR="00213604">
        <w:t xml:space="preserve">The level of service </w:t>
      </w:r>
      <w:r w:rsidR="00C1380A">
        <w:t xml:space="preserve">of an asset </w:t>
      </w:r>
      <w:proofErr w:type="gramStart"/>
      <w:r w:rsidR="00C1380A">
        <w:t>is further defined</w:t>
      </w:r>
      <w:proofErr w:type="gramEnd"/>
      <w:r w:rsidR="00C1380A">
        <w:t xml:space="preserve"> by</w:t>
      </w:r>
      <w:r w:rsidR="00B06007">
        <w:t>:</w:t>
      </w:r>
      <w:r w:rsidR="00C1380A">
        <w:t xml:space="preserve"> </w:t>
      </w:r>
    </w:p>
    <w:p w14:paraId="1EA339FC" w14:textId="797671B6" w:rsidR="00B06007" w:rsidRDefault="00B06007" w:rsidP="00C75F79">
      <w:pPr>
        <w:pStyle w:val="ListParagraph"/>
        <w:numPr>
          <w:ilvl w:val="0"/>
          <w:numId w:val="44"/>
        </w:numPr>
      </w:pPr>
      <w:r>
        <w:t xml:space="preserve">Community </w:t>
      </w:r>
      <w:r w:rsidR="00C75F79" w:rsidRPr="009D3C6F">
        <w:t xml:space="preserve">level of service </w:t>
      </w:r>
    </w:p>
    <w:p w14:paraId="000B9E8B" w14:textId="5D85BBF2" w:rsidR="00213604" w:rsidRDefault="00C1380A" w:rsidP="00C75F79">
      <w:pPr>
        <w:pStyle w:val="ListParagraph"/>
        <w:numPr>
          <w:ilvl w:val="0"/>
          <w:numId w:val="44"/>
        </w:numPr>
      </w:pPr>
      <w:r>
        <w:t xml:space="preserve">Technical </w:t>
      </w:r>
      <w:r w:rsidR="00C75F79" w:rsidRPr="009D3C6F">
        <w:t>level of service</w:t>
      </w:r>
    </w:p>
    <w:p w14:paraId="5A12F4B4" w14:textId="77777777" w:rsidR="00C75F79" w:rsidRDefault="00B06007" w:rsidP="00C75F79">
      <w:pPr>
        <w:pStyle w:val="ListParagraph"/>
        <w:numPr>
          <w:ilvl w:val="0"/>
          <w:numId w:val="44"/>
        </w:numPr>
      </w:pPr>
      <w:r>
        <w:t xml:space="preserve">Operational </w:t>
      </w:r>
      <w:r w:rsidR="00C75F79" w:rsidRPr="009D3C6F">
        <w:t>level of service</w:t>
      </w:r>
    </w:p>
    <w:p w14:paraId="116926EC" w14:textId="02D6CC56" w:rsidR="00B06007" w:rsidRDefault="00C75F79" w:rsidP="00C75F79">
      <w:pPr>
        <w:pStyle w:val="ListParagraph"/>
        <w:numPr>
          <w:ilvl w:val="0"/>
          <w:numId w:val="44"/>
        </w:numPr>
      </w:pPr>
      <w:r>
        <w:t xml:space="preserve">Legislative requirements </w:t>
      </w:r>
      <w:r w:rsidRPr="009D3C6F">
        <w:t xml:space="preserve"> </w:t>
      </w:r>
    </w:p>
    <w:p w14:paraId="770FEC6E" w14:textId="055CA5FE" w:rsidR="00C1380A" w:rsidRDefault="00C1380A" w:rsidP="00C1380A">
      <w:pPr>
        <w:spacing w:before="120" w:after="120"/>
        <w:rPr>
          <w:szCs w:val="22"/>
        </w:rPr>
      </w:pPr>
      <w:r>
        <w:rPr>
          <w:szCs w:val="22"/>
        </w:rPr>
        <w:t>T</w:t>
      </w:r>
      <w:r w:rsidRPr="00C50CC1">
        <w:rPr>
          <w:szCs w:val="22"/>
        </w:rPr>
        <w:t xml:space="preserve">hey define the target performance standards for assets of a given type. The development and implementation of </w:t>
      </w:r>
      <w:r w:rsidR="00C75F79">
        <w:rPr>
          <w:szCs w:val="22"/>
        </w:rPr>
        <w:t>L</w:t>
      </w:r>
      <w:r w:rsidRPr="00C50CC1">
        <w:rPr>
          <w:szCs w:val="22"/>
        </w:rPr>
        <w:t xml:space="preserve">evels of </w:t>
      </w:r>
      <w:r w:rsidR="00C75F79">
        <w:rPr>
          <w:szCs w:val="22"/>
        </w:rPr>
        <w:t>S</w:t>
      </w:r>
      <w:r w:rsidRPr="00C50CC1">
        <w:rPr>
          <w:szCs w:val="22"/>
        </w:rPr>
        <w:t>ervice require ongoing</w:t>
      </w:r>
      <w:r>
        <w:rPr>
          <w:szCs w:val="22"/>
        </w:rPr>
        <w:t>,</w:t>
      </w:r>
      <w:r w:rsidRPr="00C50CC1">
        <w:rPr>
          <w:szCs w:val="22"/>
        </w:rPr>
        <w:t xml:space="preserve"> continuous improvement. </w:t>
      </w:r>
    </w:p>
    <w:p w14:paraId="2C0DA0A5" w14:textId="333A0E1F" w:rsidR="00D93FE8" w:rsidRDefault="00D93FE8" w:rsidP="00D93FE8">
      <w:r w:rsidRPr="009D3C6F">
        <w:t xml:space="preserve">Asset management </w:t>
      </w:r>
      <w:r>
        <w:t>p</w:t>
      </w:r>
      <w:r w:rsidRPr="009D3C6F">
        <w:t xml:space="preserve">lanning </w:t>
      </w:r>
      <w:r>
        <w:t xml:space="preserve">requires a balance between </w:t>
      </w:r>
      <w:r w:rsidR="00EC7E9C">
        <w:t xml:space="preserve">the </w:t>
      </w:r>
      <w:r w:rsidRPr="009D3C6F">
        <w:t>level of service</w:t>
      </w:r>
      <w:r w:rsidR="00D01002">
        <w:t xml:space="preserve"> expectation by the community and the actual level of service that </w:t>
      </w:r>
      <w:proofErr w:type="gramStart"/>
      <w:r w:rsidR="00D01002">
        <w:t>can be maintained</w:t>
      </w:r>
      <w:proofErr w:type="gramEnd"/>
      <w:r w:rsidR="00D01002">
        <w:t xml:space="preserve"> based on financial and legislative requirements</w:t>
      </w:r>
      <w:r w:rsidRPr="009D3C6F">
        <w:t xml:space="preserve">. </w:t>
      </w:r>
    </w:p>
    <w:p w14:paraId="21D8B069" w14:textId="09B1E363" w:rsidR="00D93FE8" w:rsidRPr="009D3C6F" w:rsidRDefault="00D93FE8" w:rsidP="00D93FE8">
      <w:r w:rsidRPr="009D3C6F">
        <w:t>Achievement and sustainability of services requires funding for routine</w:t>
      </w:r>
      <w:r w:rsidR="008837C1">
        <w:t xml:space="preserve"> preventative</w:t>
      </w:r>
      <w:r w:rsidRPr="009D3C6F">
        <w:t xml:space="preserve"> and responsive maintenance </w:t>
      </w:r>
      <w:r w:rsidR="008837C1">
        <w:t>as well as</w:t>
      </w:r>
      <w:r w:rsidR="008837C1" w:rsidRPr="009D3C6F">
        <w:t xml:space="preserve"> </w:t>
      </w:r>
      <w:r w:rsidRPr="009D3C6F">
        <w:t xml:space="preserve">for timely renewal or replacement of the asset.  Adequate financial resources ensure that assets </w:t>
      </w:r>
      <w:proofErr w:type="gramStart"/>
      <w:r w:rsidRPr="009D3C6F">
        <w:t>are appropriately managed and preserved</w:t>
      </w:r>
      <w:proofErr w:type="gramEnd"/>
      <w:r w:rsidRPr="009D3C6F">
        <w:t>.</w:t>
      </w:r>
    </w:p>
    <w:p w14:paraId="238CBD5B" w14:textId="1BC7799D" w:rsidR="00D01002" w:rsidRDefault="00BE2A41" w:rsidP="00D93FE8">
      <w:r>
        <w:t>Poor management practice and/or limited f</w:t>
      </w:r>
      <w:r w:rsidR="00D93FE8" w:rsidRPr="009D3C6F">
        <w:t xml:space="preserve">inancial allocations </w:t>
      </w:r>
      <w:r>
        <w:t xml:space="preserve">for maintenance, renewal and replacement </w:t>
      </w:r>
      <w:r w:rsidR="00D93FE8" w:rsidRPr="009D3C6F">
        <w:t xml:space="preserve">that </w:t>
      </w:r>
      <w:r>
        <w:t xml:space="preserve">do not meet </w:t>
      </w:r>
      <w:r w:rsidR="00D93FE8" w:rsidRPr="009D3C6F">
        <w:t xml:space="preserve">the required </w:t>
      </w:r>
      <w:r>
        <w:t>Level of S</w:t>
      </w:r>
      <w:r w:rsidR="00D93FE8" w:rsidRPr="009D3C6F">
        <w:t>ervice have a direct impact on</w:t>
      </w:r>
      <w:r w:rsidR="00D01002">
        <w:t xml:space="preserve"> the Council’s vision of</w:t>
      </w:r>
      <w:r w:rsidR="00D93FE8" w:rsidRPr="009D3C6F">
        <w:t xml:space="preserve"> </w:t>
      </w:r>
      <w:r w:rsidR="00D01002">
        <w:t xml:space="preserve">a healthy and connected </w:t>
      </w:r>
      <w:r w:rsidR="00D93FE8" w:rsidRPr="009D3C6F">
        <w:t>community</w:t>
      </w:r>
      <w:r w:rsidR="00D01002">
        <w:t>.</w:t>
      </w:r>
      <w:r w:rsidR="00D93FE8">
        <w:t xml:space="preserve"> </w:t>
      </w:r>
    </w:p>
    <w:p w14:paraId="10F47727" w14:textId="33C43BA8" w:rsidR="00D93FE8" w:rsidRPr="009D3C6F" w:rsidRDefault="00D93FE8" w:rsidP="00D93FE8">
      <w:r>
        <w:t>I</w:t>
      </w:r>
      <w:r w:rsidRPr="009D3C6F">
        <w:t>f prolonged</w:t>
      </w:r>
      <w:r w:rsidR="000E7288">
        <w:t>,</w:t>
      </w:r>
      <w:r w:rsidRPr="009D3C6F">
        <w:t xml:space="preserve"> </w:t>
      </w:r>
      <w:r w:rsidR="00BE2A41">
        <w:t xml:space="preserve">such practices </w:t>
      </w:r>
      <w:r w:rsidRPr="009D3C6F">
        <w:t xml:space="preserve">will result in </w:t>
      </w:r>
      <w:r>
        <w:t xml:space="preserve">a </w:t>
      </w:r>
      <w:r w:rsidRPr="009D3C6F">
        <w:t xml:space="preserve">substantial need for ‘catch up’ </w:t>
      </w:r>
      <w:proofErr w:type="gramStart"/>
      <w:r w:rsidRPr="009D3C6F">
        <w:t>expenditure which</w:t>
      </w:r>
      <w:proofErr w:type="gramEnd"/>
      <w:r w:rsidRPr="009D3C6F">
        <w:t xml:space="preserve"> is commonly imposed on ratepayers in the future.  Additionally, deferred renewal results in increased and escalating reactive maintenance as aged assets deteriorate at increasing rates.</w:t>
      </w:r>
    </w:p>
    <w:p w14:paraId="0D8BBFD4" w14:textId="77777777" w:rsidR="00D93FE8" w:rsidRDefault="00D93FE8" w:rsidP="00D93FE8">
      <w:r w:rsidRPr="009D3C6F">
        <w:t xml:space="preserve">Levels of service to date have been developed </w:t>
      </w:r>
      <w:proofErr w:type="gramStart"/>
      <w:r w:rsidRPr="009D3C6F">
        <w:t>on the basis of</w:t>
      </w:r>
      <w:proofErr w:type="gramEnd"/>
      <w:r w:rsidRPr="009D3C6F">
        <w:t xml:space="preserve"> available funding through the annual budget process.</w:t>
      </w:r>
    </w:p>
    <w:p w14:paraId="454AE562" w14:textId="77777777" w:rsidR="00D93FE8" w:rsidRDefault="00D93FE8" w:rsidP="00D93FE8">
      <w:pPr>
        <w:pStyle w:val="Heading2"/>
      </w:pPr>
      <w:bookmarkStart w:id="235" w:name="_Toc94862854"/>
      <w:bookmarkStart w:id="236" w:name="_Toc95895470"/>
      <w:r>
        <w:lastRenderedPageBreak/>
        <w:t>Asset Treatment</w:t>
      </w:r>
      <w:bookmarkEnd w:id="235"/>
      <w:bookmarkEnd w:id="236"/>
    </w:p>
    <w:p w14:paraId="654EB15F" w14:textId="77777777" w:rsidR="00D93FE8" w:rsidRDefault="00D93FE8" w:rsidP="00D93FE8">
      <w:pPr>
        <w:pStyle w:val="Heading3"/>
      </w:pPr>
      <w:bookmarkStart w:id="237" w:name="_Toc94862855"/>
      <w:bookmarkStart w:id="238" w:name="_Toc95895471"/>
      <w:r>
        <w:t>Maintenance</w:t>
      </w:r>
      <w:bookmarkEnd w:id="237"/>
      <w:bookmarkEnd w:id="238"/>
    </w:p>
    <w:p w14:paraId="16F78260" w14:textId="77777777" w:rsidR="00D93FE8" w:rsidRPr="009D3C6F" w:rsidRDefault="00D93FE8" w:rsidP="00D93FE8">
      <w:r w:rsidRPr="009D3C6F">
        <w:t>Routine maintenance is required</w:t>
      </w:r>
      <w:r>
        <w:t xml:space="preserve"> </w:t>
      </w:r>
      <w:r w:rsidRPr="009D3C6F">
        <w:t>to keep assets operating</w:t>
      </w:r>
      <w:r>
        <w:t xml:space="preserve"> efficiently</w:t>
      </w:r>
      <w:r w:rsidRPr="009D3C6F">
        <w:t>, and</w:t>
      </w:r>
      <w:r>
        <w:t xml:space="preserve"> identify </w:t>
      </w:r>
      <w:r w:rsidRPr="009D3C6F">
        <w:t>instances where portions of the asset fail and need immediate repair.</w:t>
      </w:r>
    </w:p>
    <w:p w14:paraId="30514FD4" w14:textId="77777777" w:rsidR="00D93FE8" w:rsidRPr="009D3C6F" w:rsidRDefault="00D93FE8" w:rsidP="00D93FE8">
      <w:r w:rsidRPr="009D3C6F">
        <w:t>Maintenance includes reactive, planned and cyclic maintenance work activities:</w:t>
      </w:r>
    </w:p>
    <w:p w14:paraId="3A703F46" w14:textId="19A83FB5" w:rsidR="00D93FE8" w:rsidRPr="009D3C6F" w:rsidRDefault="00D93FE8" w:rsidP="00D93FE8">
      <w:pPr>
        <w:pStyle w:val="Bullet"/>
      </w:pPr>
      <w:r w:rsidRPr="009D3C6F">
        <w:t xml:space="preserve">Reactive maintenance is unplanned </w:t>
      </w:r>
      <w:r w:rsidR="00EC7E9C">
        <w:t>repair works due to failure of an asset and typically has immediate impacts on the service or safety of users of the asset</w:t>
      </w:r>
      <w:r w:rsidRPr="009D3C6F">
        <w:t>.</w:t>
      </w:r>
    </w:p>
    <w:p w14:paraId="7F38304D" w14:textId="77777777" w:rsidR="00D93FE8" w:rsidRPr="009D3C6F" w:rsidRDefault="00D93FE8" w:rsidP="00D93FE8">
      <w:pPr>
        <w:pStyle w:val="Bullet"/>
      </w:pPr>
      <w:r w:rsidRPr="009D3C6F">
        <w:t xml:space="preserve">Planned maintenance includes items that are found through routine inspections and general operation, and have high priority or impact, but pose no immediate threat to service or safety.  </w:t>
      </w:r>
    </w:p>
    <w:p w14:paraId="29A1EBF1" w14:textId="77777777" w:rsidR="00D93FE8" w:rsidRPr="009D3C6F" w:rsidRDefault="00D93FE8" w:rsidP="00D93FE8">
      <w:pPr>
        <w:pStyle w:val="Bullet"/>
      </w:pPr>
      <w:r w:rsidRPr="009D3C6F">
        <w:t>Cyclic maintenance is the service or replacement of an asset component recognised through inspections undertaken on a regular cycle.</w:t>
      </w:r>
    </w:p>
    <w:p w14:paraId="19F81E14" w14:textId="30FAA744" w:rsidR="00B06007" w:rsidRDefault="00D93FE8" w:rsidP="00BE2A41">
      <w:r>
        <w:t>MASC</w:t>
      </w:r>
      <w:r w:rsidRPr="009D3C6F">
        <w:t xml:space="preserve"> is responsible for funding maintenance on all its assets</w:t>
      </w:r>
      <w:r>
        <w:t xml:space="preserve">. </w:t>
      </w:r>
      <w:r w:rsidRPr="00491B79">
        <w:t xml:space="preserve">Maintenance plans for each asset class </w:t>
      </w:r>
      <w:proofErr w:type="gramStart"/>
      <w:r w:rsidRPr="00491B79">
        <w:t>are detailed</w:t>
      </w:r>
      <w:proofErr w:type="gramEnd"/>
      <w:r w:rsidRPr="00491B79">
        <w:t xml:space="preserve"> in the relevant sections of the</w:t>
      </w:r>
      <w:r w:rsidR="00B06007" w:rsidRPr="00491B79">
        <w:t>ir associated Asset Management Plan</w:t>
      </w:r>
      <w:r w:rsidR="00114686" w:rsidRPr="00491B79">
        <w:t>.</w:t>
      </w:r>
    </w:p>
    <w:p w14:paraId="5EA6A148" w14:textId="77777777" w:rsidR="00B06007" w:rsidRPr="00800830" w:rsidRDefault="00B06007" w:rsidP="00BE2A41"/>
    <w:p w14:paraId="4C087BDA" w14:textId="79C9FD0C" w:rsidR="00D93FE8" w:rsidRPr="009D3C6F" w:rsidRDefault="00D93FE8" w:rsidP="00D93FE8">
      <w:pPr>
        <w:pStyle w:val="Heading3"/>
      </w:pPr>
      <w:bookmarkStart w:id="239" w:name="_Toc94862856"/>
      <w:bookmarkStart w:id="240" w:name="_Toc95895472"/>
      <w:r w:rsidRPr="009D3C6F">
        <w:t xml:space="preserve">Renewal </w:t>
      </w:r>
      <w:r w:rsidR="00491B79">
        <w:t xml:space="preserve">and </w:t>
      </w:r>
      <w:r>
        <w:t>r</w:t>
      </w:r>
      <w:r w:rsidRPr="009D3C6F">
        <w:t xml:space="preserve">eplacement </w:t>
      </w:r>
      <w:r>
        <w:t>p</w:t>
      </w:r>
      <w:r w:rsidRPr="009D3C6F">
        <w:t>lan</w:t>
      </w:r>
      <w:bookmarkEnd w:id="239"/>
      <w:bookmarkEnd w:id="240"/>
    </w:p>
    <w:p w14:paraId="7C8429D7" w14:textId="77777777" w:rsidR="00D93FE8" w:rsidRPr="009D3C6F" w:rsidRDefault="00D93FE8" w:rsidP="00D93FE8">
      <w:r w:rsidRPr="009D3C6F">
        <w:t xml:space="preserve">Renewal expenditure is major work that does not increase the asset design capacity but restores, rehabilitates, replaces or renews </w:t>
      </w:r>
      <w:r>
        <w:t>the</w:t>
      </w:r>
      <w:r w:rsidRPr="009D3C6F">
        <w:t xml:space="preserve"> asset to its original capacity.  Work over and above restoring an asset to original capacity </w:t>
      </w:r>
      <w:proofErr w:type="gramStart"/>
      <w:r w:rsidRPr="009D3C6F">
        <w:t>is classified</w:t>
      </w:r>
      <w:proofErr w:type="gramEnd"/>
      <w:r w:rsidRPr="009D3C6F">
        <w:t xml:space="preserve"> as upgrade expansion or new works.</w:t>
      </w:r>
    </w:p>
    <w:p w14:paraId="75462087" w14:textId="01C73885" w:rsidR="00D93FE8" w:rsidRDefault="00D93FE8" w:rsidP="00D93FE8">
      <w:r>
        <w:t>R</w:t>
      </w:r>
      <w:r w:rsidRPr="009D3C6F">
        <w:t xml:space="preserve">enewal works </w:t>
      </w:r>
      <w:proofErr w:type="gramStart"/>
      <w:r w:rsidR="00491B79">
        <w:t>are</w:t>
      </w:r>
      <w:r>
        <w:t xml:space="preserve"> </w:t>
      </w:r>
      <w:r w:rsidRPr="009D3C6F">
        <w:t>identified</w:t>
      </w:r>
      <w:proofErr w:type="gramEnd"/>
      <w:r w:rsidRPr="009D3C6F">
        <w:t xml:space="preserve"> as part of the capital works program</w:t>
      </w:r>
      <w:r>
        <w:t xml:space="preserve"> and within the</w:t>
      </w:r>
      <w:r w:rsidRPr="009D3C6F">
        <w:t xml:space="preserve"> annual Council budget</w:t>
      </w:r>
      <w:r>
        <w:t xml:space="preserve">, and may be funded by Council or through </w:t>
      </w:r>
      <w:r w:rsidRPr="009D3C6F">
        <w:t xml:space="preserve">a combination of grant funding and </w:t>
      </w:r>
      <w:r>
        <w:t>C</w:t>
      </w:r>
      <w:r w:rsidRPr="009D3C6F">
        <w:t xml:space="preserve">ouncil funding. </w:t>
      </w:r>
    </w:p>
    <w:p w14:paraId="1E5ACBF6" w14:textId="77777777" w:rsidR="00D93FE8" w:rsidRDefault="00D93FE8" w:rsidP="00D93FE8">
      <w:r>
        <w:t>Renewal works may include:</w:t>
      </w:r>
    </w:p>
    <w:p w14:paraId="1C4F6C05" w14:textId="0E47B5C3" w:rsidR="00D93FE8" w:rsidRPr="000009CA" w:rsidRDefault="00D93FE8">
      <w:pPr>
        <w:pStyle w:val="Bullet"/>
      </w:pPr>
      <w:r w:rsidRPr="00EA38D6">
        <w:t>Rehabilitation to rejuvenate</w:t>
      </w:r>
      <w:r w:rsidRPr="000009CA">
        <w:t xml:space="preserve"> an asset to its </w:t>
      </w:r>
      <w:r w:rsidR="00D01002">
        <w:t xml:space="preserve">originally </w:t>
      </w:r>
      <w:r w:rsidRPr="000009CA">
        <w:t>designed purpose</w:t>
      </w:r>
      <w:r w:rsidR="00D01002">
        <w:t xml:space="preserve"> </w:t>
      </w:r>
      <w:r w:rsidR="00D01002" w:rsidRPr="00EA38D6">
        <w:t xml:space="preserve">so that it can </w:t>
      </w:r>
      <w:r w:rsidR="00B22F7F">
        <w:t>meet an</w:t>
      </w:r>
      <w:r w:rsidR="00D01002" w:rsidRPr="000009CA">
        <w:t xml:space="preserve"> </w:t>
      </w:r>
      <w:r w:rsidR="00D01002">
        <w:t>agreed</w:t>
      </w:r>
      <w:r w:rsidR="00D01002" w:rsidRPr="000009CA">
        <w:t xml:space="preserve"> </w:t>
      </w:r>
      <w:r w:rsidR="00D01002">
        <w:t xml:space="preserve">Level </w:t>
      </w:r>
      <w:r w:rsidR="00D01002" w:rsidRPr="000009CA">
        <w:t xml:space="preserve">of </w:t>
      </w:r>
      <w:r w:rsidR="00D01002">
        <w:t>S</w:t>
      </w:r>
      <w:r w:rsidR="00D01002" w:rsidRPr="000009CA">
        <w:t>ervice.</w:t>
      </w:r>
    </w:p>
    <w:p w14:paraId="5FA03C5B" w14:textId="5F50E524" w:rsidR="00D93FE8" w:rsidRPr="00EA38D6" w:rsidRDefault="00D93FE8" w:rsidP="00D93FE8">
      <w:pPr>
        <w:pStyle w:val="Bullet"/>
      </w:pPr>
      <w:r w:rsidRPr="00EA38D6">
        <w:t>Replacement</w:t>
      </w:r>
      <w:r w:rsidR="00B22F7F">
        <w:t xml:space="preserve"> </w:t>
      </w:r>
      <w:r w:rsidRPr="000009CA">
        <w:t>to provide a new asset with the equivalent size or capacity</w:t>
      </w:r>
      <w:r w:rsidRPr="00EA38D6">
        <w:t>.</w:t>
      </w:r>
    </w:p>
    <w:p w14:paraId="21385710" w14:textId="77777777" w:rsidR="00D93FE8" w:rsidRDefault="00D93FE8" w:rsidP="00D93FE8">
      <w:r>
        <w:t xml:space="preserve">Renewals are capitalised at the end of the project so that the cost </w:t>
      </w:r>
      <w:proofErr w:type="gramStart"/>
      <w:r>
        <w:t>can be depreciated</w:t>
      </w:r>
      <w:proofErr w:type="gramEnd"/>
      <w:r>
        <w:t xml:space="preserve"> over the future life of the asset.</w:t>
      </w:r>
    </w:p>
    <w:p w14:paraId="0970B8CA" w14:textId="29A3AF77" w:rsidR="00D93FE8" w:rsidRPr="009D3C6F" w:rsidRDefault="00D93FE8" w:rsidP="00D93FE8">
      <w:pPr>
        <w:pStyle w:val="Heading3"/>
      </w:pPr>
      <w:bookmarkStart w:id="241" w:name="_Toc521313143"/>
      <w:bookmarkStart w:id="242" w:name="_Toc521321423"/>
      <w:bookmarkStart w:id="243" w:name="_Toc521395777"/>
      <w:bookmarkStart w:id="244" w:name="_Toc521395888"/>
      <w:bookmarkStart w:id="245" w:name="_Toc521395999"/>
      <w:bookmarkStart w:id="246" w:name="_Toc521396110"/>
      <w:bookmarkStart w:id="247" w:name="_Toc521396221"/>
      <w:bookmarkStart w:id="248" w:name="_Toc521396332"/>
      <w:bookmarkStart w:id="249" w:name="_Toc521396442"/>
      <w:bookmarkStart w:id="250" w:name="_Toc521396553"/>
      <w:bookmarkStart w:id="251" w:name="_Toc521396663"/>
      <w:bookmarkStart w:id="252" w:name="_Toc521396773"/>
      <w:bookmarkStart w:id="253" w:name="_Toc521396889"/>
      <w:bookmarkStart w:id="254" w:name="_Toc521396999"/>
      <w:bookmarkStart w:id="255" w:name="_Toc521397109"/>
      <w:bookmarkStart w:id="256" w:name="_Toc94862857"/>
      <w:bookmarkStart w:id="257" w:name="_Toc95895473"/>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9D3C6F">
        <w:t>Acquisition</w:t>
      </w:r>
      <w:r>
        <w:t>/</w:t>
      </w:r>
      <w:r w:rsidRPr="009D3C6F">
        <w:t xml:space="preserve"> </w:t>
      </w:r>
      <w:r>
        <w:t>e</w:t>
      </w:r>
      <w:r w:rsidRPr="009D3C6F">
        <w:t xml:space="preserve">xpansion </w:t>
      </w:r>
      <w:r>
        <w:t>u</w:t>
      </w:r>
      <w:r w:rsidRPr="009D3C6F">
        <w:t>pgrade</w:t>
      </w:r>
      <w:r>
        <w:t>s</w:t>
      </w:r>
      <w:r w:rsidR="007F3D44">
        <w:t xml:space="preserve"> (</w:t>
      </w:r>
      <w:r w:rsidR="00491B79">
        <w:t>n</w:t>
      </w:r>
      <w:r w:rsidR="007F3D44">
        <w:t xml:space="preserve">ew </w:t>
      </w:r>
      <w:r w:rsidR="00491B79">
        <w:t>w</w:t>
      </w:r>
      <w:r w:rsidR="007F3D44">
        <w:t>orks)</w:t>
      </w:r>
      <w:bookmarkEnd w:id="256"/>
      <w:bookmarkEnd w:id="257"/>
    </w:p>
    <w:p w14:paraId="203635D2" w14:textId="18D8FDE7" w:rsidR="00491B79" w:rsidRDefault="00D93FE8" w:rsidP="00D93FE8">
      <w:r w:rsidRPr="009D3C6F">
        <w:t>New works are those that create a new asset that did not previously exist, or works which upgrade or improve an asset beyond its existing capacity or performance.</w:t>
      </w:r>
      <w:r>
        <w:t xml:space="preserve"> </w:t>
      </w:r>
      <w:r w:rsidRPr="009D3C6F">
        <w:t xml:space="preserve">These improvements may result from </w:t>
      </w:r>
      <w:r w:rsidR="00342715">
        <w:t xml:space="preserve">changes in use </w:t>
      </w:r>
      <w:r w:rsidRPr="009D3C6F">
        <w:t xml:space="preserve">or </w:t>
      </w:r>
      <w:r w:rsidR="00342715">
        <w:t xml:space="preserve">increased </w:t>
      </w:r>
      <w:r w:rsidR="00491B79">
        <w:t>L</w:t>
      </w:r>
      <w:r w:rsidRPr="009D3C6F">
        <w:t xml:space="preserve">evels of </w:t>
      </w:r>
      <w:r w:rsidR="00491B79">
        <w:t>S</w:t>
      </w:r>
      <w:r w:rsidRPr="009D3C6F">
        <w:t xml:space="preserve">ervice.  </w:t>
      </w:r>
    </w:p>
    <w:p w14:paraId="446DC4CC" w14:textId="5ABB6FD6" w:rsidR="00D93FE8" w:rsidRPr="009D3C6F" w:rsidRDefault="00D93FE8" w:rsidP="00D93FE8">
      <w:r w:rsidRPr="009D3C6F">
        <w:t>New works include assets constructed as part of a residential or industrial subdivision by developers and vested in Council.</w:t>
      </w:r>
    </w:p>
    <w:p w14:paraId="42238E6A" w14:textId="77777777" w:rsidR="00D93FE8" w:rsidRPr="009D3C6F" w:rsidRDefault="00D93FE8" w:rsidP="00D93FE8">
      <w:pPr>
        <w:pStyle w:val="Heading2"/>
      </w:pPr>
      <w:bookmarkStart w:id="258" w:name="_Toc521395779"/>
      <w:bookmarkStart w:id="259" w:name="_Toc521395890"/>
      <w:bookmarkStart w:id="260" w:name="_Toc521396001"/>
      <w:bookmarkStart w:id="261" w:name="_Toc521396112"/>
      <w:bookmarkStart w:id="262" w:name="_Toc521396223"/>
      <w:bookmarkStart w:id="263" w:name="_Toc521396334"/>
      <w:bookmarkStart w:id="264" w:name="_Toc521396444"/>
      <w:bookmarkStart w:id="265" w:name="_Toc521396555"/>
      <w:bookmarkStart w:id="266" w:name="_Toc521396665"/>
      <w:bookmarkStart w:id="267" w:name="_Toc521396775"/>
      <w:bookmarkStart w:id="268" w:name="_Toc521396891"/>
      <w:bookmarkStart w:id="269" w:name="_Toc521397001"/>
      <w:bookmarkStart w:id="270" w:name="_Toc521397111"/>
      <w:bookmarkStart w:id="271" w:name="_Toc521395780"/>
      <w:bookmarkStart w:id="272" w:name="_Toc521395891"/>
      <w:bookmarkStart w:id="273" w:name="_Toc521396002"/>
      <w:bookmarkStart w:id="274" w:name="_Toc521396113"/>
      <w:bookmarkStart w:id="275" w:name="_Toc521396224"/>
      <w:bookmarkStart w:id="276" w:name="_Toc521396335"/>
      <w:bookmarkStart w:id="277" w:name="_Toc521396445"/>
      <w:bookmarkStart w:id="278" w:name="_Toc521396556"/>
      <w:bookmarkStart w:id="279" w:name="_Toc521396666"/>
      <w:bookmarkStart w:id="280" w:name="_Toc521396776"/>
      <w:bookmarkStart w:id="281" w:name="_Toc521396892"/>
      <w:bookmarkStart w:id="282" w:name="_Toc521397002"/>
      <w:bookmarkStart w:id="283" w:name="_Toc521397112"/>
      <w:bookmarkStart w:id="284" w:name="_Toc521395781"/>
      <w:bookmarkStart w:id="285" w:name="_Toc521395892"/>
      <w:bookmarkStart w:id="286" w:name="_Toc521396003"/>
      <w:bookmarkStart w:id="287" w:name="_Toc521396114"/>
      <w:bookmarkStart w:id="288" w:name="_Toc521396225"/>
      <w:bookmarkStart w:id="289" w:name="_Toc521396336"/>
      <w:bookmarkStart w:id="290" w:name="_Toc521396446"/>
      <w:bookmarkStart w:id="291" w:name="_Toc521396557"/>
      <w:bookmarkStart w:id="292" w:name="_Toc521396667"/>
      <w:bookmarkStart w:id="293" w:name="_Toc521396777"/>
      <w:bookmarkStart w:id="294" w:name="_Toc521396893"/>
      <w:bookmarkStart w:id="295" w:name="_Toc521397003"/>
      <w:bookmarkStart w:id="296" w:name="_Toc521397113"/>
      <w:bookmarkStart w:id="297" w:name="_Toc521395782"/>
      <w:bookmarkStart w:id="298" w:name="_Toc521395893"/>
      <w:bookmarkStart w:id="299" w:name="_Toc521396004"/>
      <w:bookmarkStart w:id="300" w:name="_Toc521396115"/>
      <w:bookmarkStart w:id="301" w:name="_Toc521396226"/>
      <w:bookmarkStart w:id="302" w:name="_Toc521396337"/>
      <w:bookmarkStart w:id="303" w:name="_Toc521396447"/>
      <w:bookmarkStart w:id="304" w:name="_Toc521396558"/>
      <w:bookmarkStart w:id="305" w:name="_Toc521396668"/>
      <w:bookmarkStart w:id="306" w:name="_Toc521396778"/>
      <w:bookmarkStart w:id="307" w:name="_Toc521396894"/>
      <w:bookmarkStart w:id="308" w:name="_Toc521397004"/>
      <w:bookmarkStart w:id="309" w:name="_Toc521397114"/>
      <w:bookmarkStart w:id="310" w:name="_Toc521395783"/>
      <w:bookmarkStart w:id="311" w:name="_Toc521395894"/>
      <w:bookmarkStart w:id="312" w:name="_Toc521396005"/>
      <w:bookmarkStart w:id="313" w:name="_Toc521396116"/>
      <w:bookmarkStart w:id="314" w:name="_Toc521396227"/>
      <w:bookmarkStart w:id="315" w:name="_Toc521396338"/>
      <w:bookmarkStart w:id="316" w:name="_Toc521396448"/>
      <w:bookmarkStart w:id="317" w:name="_Toc521396559"/>
      <w:bookmarkStart w:id="318" w:name="_Toc521396669"/>
      <w:bookmarkStart w:id="319" w:name="_Toc521396779"/>
      <w:bookmarkStart w:id="320" w:name="_Toc521396895"/>
      <w:bookmarkStart w:id="321" w:name="_Toc521397005"/>
      <w:bookmarkStart w:id="322" w:name="_Toc521397115"/>
      <w:bookmarkStart w:id="323" w:name="_Toc521395784"/>
      <w:bookmarkStart w:id="324" w:name="_Toc521395895"/>
      <w:bookmarkStart w:id="325" w:name="_Toc521396006"/>
      <w:bookmarkStart w:id="326" w:name="_Toc521396117"/>
      <w:bookmarkStart w:id="327" w:name="_Toc521396228"/>
      <w:bookmarkStart w:id="328" w:name="_Toc521396339"/>
      <w:bookmarkStart w:id="329" w:name="_Toc521396449"/>
      <w:bookmarkStart w:id="330" w:name="_Toc521396560"/>
      <w:bookmarkStart w:id="331" w:name="_Toc521396670"/>
      <w:bookmarkStart w:id="332" w:name="_Toc521396780"/>
      <w:bookmarkStart w:id="333" w:name="_Toc521396896"/>
      <w:bookmarkStart w:id="334" w:name="_Toc521397006"/>
      <w:bookmarkStart w:id="335" w:name="_Toc521397116"/>
      <w:bookmarkStart w:id="336" w:name="_Toc521395785"/>
      <w:bookmarkStart w:id="337" w:name="_Toc521395896"/>
      <w:bookmarkStart w:id="338" w:name="_Toc521396007"/>
      <w:bookmarkStart w:id="339" w:name="_Toc521396118"/>
      <w:bookmarkStart w:id="340" w:name="_Toc521396229"/>
      <w:bookmarkStart w:id="341" w:name="_Toc521396340"/>
      <w:bookmarkStart w:id="342" w:name="_Toc521396450"/>
      <w:bookmarkStart w:id="343" w:name="_Toc521396561"/>
      <w:bookmarkStart w:id="344" w:name="_Toc521396671"/>
      <w:bookmarkStart w:id="345" w:name="_Toc521396781"/>
      <w:bookmarkStart w:id="346" w:name="_Toc521396897"/>
      <w:bookmarkStart w:id="347" w:name="_Toc521397007"/>
      <w:bookmarkStart w:id="348" w:name="_Toc521397117"/>
      <w:bookmarkStart w:id="349" w:name="_Toc521395786"/>
      <w:bookmarkStart w:id="350" w:name="_Toc521395897"/>
      <w:bookmarkStart w:id="351" w:name="_Toc521396008"/>
      <w:bookmarkStart w:id="352" w:name="_Toc521396119"/>
      <w:bookmarkStart w:id="353" w:name="_Toc521396230"/>
      <w:bookmarkStart w:id="354" w:name="_Toc521396341"/>
      <w:bookmarkStart w:id="355" w:name="_Toc521396451"/>
      <w:bookmarkStart w:id="356" w:name="_Toc521396562"/>
      <w:bookmarkStart w:id="357" w:name="_Toc521396672"/>
      <w:bookmarkStart w:id="358" w:name="_Toc521396782"/>
      <w:bookmarkStart w:id="359" w:name="_Toc521396898"/>
      <w:bookmarkStart w:id="360" w:name="_Toc521397008"/>
      <w:bookmarkStart w:id="361" w:name="_Toc521397118"/>
      <w:bookmarkStart w:id="362" w:name="_Toc521395787"/>
      <w:bookmarkStart w:id="363" w:name="_Toc521395898"/>
      <w:bookmarkStart w:id="364" w:name="_Toc521396009"/>
      <w:bookmarkStart w:id="365" w:name="_Toc521396120"/>
      <w:bookmarkStart w:id="366" w:name="_Toc521396231"/>
      <w:bookmarkStart w:id="367" w:name="_Toc521396342"/>
      <w:bookmarkStart w:id="368" w:name="_Toc521396452"/>
      <w:bookmarkStart w:id="369" w:name="_Toc521396563"/>
      <w:bookmarkStart w:id="370" w:name="_Toc521396673"/>
      <w:bookmarkStart w:id="371" w:name="_Toc521396783"/>
      <w:bookmarkStart w:id="372" w:name="_Toc521396899"/>
      <w:bookmarkStart w:id="373" w:name="_Toc521397009"/>
      <w:bookmarkStart w:id="374" w:name="_Toc521397119"/>
      <w:bookmarkStart w:id="375" w:name="_Toc521395788"/>
      <w:bookmarkStart w:id="376" w:name="_Toc521395899"/>
      <w:bookmarkStart w:id="377" w:name="_Toc521396010"/>
      <w:bookmarkStart w:id="378" w:name="_Toc521396121"/>
      <w:bookmarkStart w:id="379" w:name="_Toc521396232"/>
      <w:bookmarkStart w:id="380" w:name="_Toc521396343"/>
      <w:bookmarkStart w:id="381" w:name="_Toc521396453"/>
      <w:bookmarkStart w:id="382" w:name="_Toc521396564"/>
      <w:bookmarkStart w:id="383" w:name="_Toc521396674"/>
      <w:bookmarkStart w:id="384" w:name="_Toc521396784"/>
      <w:bookmarkStart w:id="385" w:name="_Toc521396900"/>
      <w:bookmarkStart w:id="386" w:name="_Toc521397010"/>
      <w:bookmarkStart w:id="387" w:name="_Toc521397120"/>
      <w:bookmarkStart w:id="388" w:name="_Toc521395789"/>
      <w:bookmarkStart w:id="389" w:name="_Toc521395900"/>
      <w:bookmarkStart w:id="390" w:name="_Toc521396011"/>
      <w:bookmarkStart w:id="391" w:name="_Toc521396122"/>
      <w:bookmarkStart w:id="392" w:name="_Toc521396233"/>
      <w:bookmarkStart w:id="393" w:name="_Toc521396344"/>
      <w:bookmarkStart w:id="394" w:name="_Toc521396454"/>
      <w:bookmarkStart w:id="395" w:name="_Toc521396565"/>
      <w:bookmarkStart w:id="396" w:name="_Toc521396675"/>
      <w:bookmarkStart w:id="397" w:name="_Toc521396785"/>
      <w:bookmarkStart w:id="398" w:name="_Toc521396901"/>
      <w:bookmarkStart w:id="399" w:name="_Toc521397011"/>
      <w:bookmarkStart w:id="400" w:name="_Toc521397121"/>
      <w:bookmarkStart w:id="401" w:name="_Toc521395790"/>
      <w:bookmarkStart w:id="402" w:name="_Toc521395901"/>
      <w:bookmarkStart w:id="403" w:name="_Toc521396012"/>
      <w:bookmarkStart w:id="404" w:name="_Toc521396123"/>
      <w:bookmarkStart w:id="405" w:name="_Toc521396234"/>
      <w:bookmarkStart w:id="406" w:name="_Toc521396345"/>
      <w:bookmarkStart w:id="407" w:name="_Toc521396455"/>
      <w:bookmarkStart w:id="408" w:name="_Toc521396566"/>
      <w:bookmarkStart w:id="409" w:name="_Toc521396676"/>
      <w:bookmarkStart w:id="410" w:name="_Toc521396786"/>
      <w:bookmarkStart w:id="411" w:name="_Toc521396902"/>
      <w:bookmarkStart w:id="412" w:name="_Toc521397012"/>
      <w:bookmarkStart w:id="413" w:name="_Toc521397122"/>
      <w:bookmarkStart w:id="414" w:name="_Toc521395791"/>
      <w:bookmarkStart w:id="415" w:name="_Toc521395902"/>
      <w:bookmarkStart w:id="416" w:name="_Toc521396013"/>
      <w:bookmarkStart w:id="417" w:name="_Toc521396124"/>
      <w:bookmarkStart w:id="418" w:name="_Toc521396235"/>
      <w:bookmarkStart w:id="419" w:name="_Toc521396346"/>
      <w:bookmarkStart w:id="420" w:name="_Toc521396456"/>
      <w:bookmarkStart w:id="421" w:name="_Toc521396567"/>
      <w:bookmarkStart w:id="422" w:name="_Toc521396677"/>
      <w:bookmarkStart w:id="423" w:name="_Toc521396787"/>
      <w:bookmarkStart w:id="424" w:name="_Toc521396903"/>
      <w:bookmarkStart w:id="425" w:name="_Toc521397013"/>
      <w:bookmarkStart w:id="426" w:name="_Toc521397123"/>
      <w:bookmarkStart w:id="427" w:name="_Toc521395792"/>
      <w:bookmarkStart w:id="428" w:name="_Toc521395903"/>
      <w:bookmarkStart w:id="429" w:name="_Toc521396014"/>
      <w:bookmarkStart w:id="430" w:name="_Toc521396125"/>
      <w:bookmarkStart w:id="431" w:name="_Toc521396236"/>
      <w:bookmarkStart w:id="432" w:name="_Toc521396347"/>
      <w:bookmarkStart w:id="433" w:name="_Toc521396457"/>
      <w:bookmarkStart w:id="434" w:name="_Toc521396568"/>
      <w:bookmarkStart w:id="435" w:name="_Toc521396678"/>
      <w:bookmarkStart w:id="436" w:name="_Toc521396788"/>
      <w:bookmarkStart w:id="437" w:name="_Toc521396904"/>
      <w:bookmarkStart w:id="438" w:name="_Toc521397014"/>
      <w:bookmarkStart w:id="439" w:name="_Toc521397124"/>
      <w:bookmarkStart w:id="440" w:name="_Toc94862858"/>
      <w:bookmarkStart w:id="441" w:name="_Toc95895474"/>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2909DF">
        <w:lastRenderedPageBreak/>
        <w:t>Disposal</w:t>
      </w:r>
      <w:bookmarkEnd w:id="440"/>
      <w:bookmarkEnd w:id="441"/>
      <w:r w:rsidRPr="009D3C6F">
        <w:t xml:space="preserve"> </w:t>
      </w:r>
    </w:p>
    <w:p w14:paraId="691B5D36" w14:textId="77777777" w:rsidR="00D93FE8" w:rsidRPr="009D3C6F" w:rsidRDefault="00D93FE8" w:rsidP="00D93FE8">
      <w:r w:rsidRPr="009D3C6F">
        <w:t xml:space="preserve">Disposal includes any activity associated with discarding a decommissioned asset including sale, demolition or relocation.  The disposal option requires careful consideration in service reviews and consideration of non-asset based service delivery.  </w:t>
      </w:r>
    </w:p>
    <w:p w14:paraId="59D3BF40" w14:textId="77777777" w:rsidR="00D93FE8" w:rsidRPr="009D3C6F" w:rsidRDefault="00D93FE8" w:rsidP="00D93FE8">
      <w:r w:rsidRPr="009D3C6F">
        <w:t xml:space="preserve">Rationalization of assets in this way eliminates future </w:t>
      </w:r>
      <w:proofErr w:type="gramStart"/>
      <w:r w:rsidRPr="009D3C6F">
        <w:t>life-cycle</w:t>
      </w:r>
      <w:proofErr w:type="gramEnd"/>
      <w:r w:rsidRPr="009D3C6F">
        <w:t xml:space="preserve"> costs associated with disposed assets. </w:t>
      </w:r>
    </w:p>
    <w:p w14:paraId="2B5CE3E7" w14:textId="77777777" w:rsidR="00472397" w:rsidRPr="00805FF3" w:rsidRDefault="00472397" w:rsidP="00D93FE8">
      <w:pPr>
        <w:pStyle w:val="Heading1"/>
      </w:pPr>
      <w:bookmarkStart w:id="442" w:name="_Toc94862859"/>
      <w:bookmarkStart w:id="443" w:name="_Toc95895475"/>
      <w:r>
        <w:t>Stakeholders</w:t>
      </w:r>
      <w:bookmarkEnd w:id="442"/>
      <w:bookmarkEnd w:id="443"/>
    </w:p>
    <w:p w14:paraId="259FCCBE" w14:textId="4B47AEE5" w:rsidR="00472397" w:rsidRPr="00805FF3" w:rsidRDefault="00F5784D" w:rsidP="00472397">
      <w:pPr>
        <w:rPr>
          <w:szCs w:val="22"/>
        </w:rPr>
      </w:pPr>
      <w:r>
        <w:rPr>
          <w:szCs w:val="22"/>
        </w:rPr>
        <w:t>S</w:t>
      </w:r>
      <w:r w:rsidR="00D93FE8">
        <w:rPr>
          <w:szCs w:val="22"/>
        </w:rPr>
        <w:t xml:space="preserve">takeholder roles and responsibilities </w:t>
      </w:r>
      <w:proofErr w:type="gramStart"/>
      <w:r w:rsidR="00D93FE8">
        <w:rPr>
          <w:szCs w:val="22"/>
        </w:rPr>
        <w:t>are</w:t>
      </w:r>
      <w:r w:rsidR="003120A3">
        <w:rPr>
          <w:szCs w:val="22"/>
        </w:rPr>
        <w:t xml:space="preserve"> listed</w:t>
      </w:r>
      <w:proofErr w:type="gramEnd"/>
      <w:r w:rsidR="003120A3">
        <w:rPr>
          <w:szCs w:val="22"/>
        </w:rPr>
        <w:t xml:space="preserve"> below.</w:t>
      </w:r>
    </w:p>
    <w:p w14:paraId="32B8E886" w14:textId="77777777" w:rsidR="00AA4B1C" w:rsidRDefault="00AA4B1C" w:rsidP="00265EB5">
      <w:pPr>
        <w:pStyle w:val="Heading2"/>
      </w:pPr>
      <w:bookmarkStart w:id="444" w:name="_Toc95895476"/>
      <w:bookmarkStart w:id="445" w:name="_Toc94862860"/>
      <w:r>
        <w:t>Internal Stakeholders</w:t>
      </w:r>
      <w:bookmarkEnd w:id="444"/>
    </w:p>
    <w:p w14:paraId="2E871D47" w14:textId="2F256B65" w:rsidR="00AA4B1C" w:rsidRPr="00265EB5" w:rsidRDefault="00AA4B1C">
      <w:pPr>
        <w:spacing w:after="120"/>
        <w:jc w:val="left"/>
        <w:rPr>
          <w:b/>
        </w:rPr>
      </w:pPr>
      <w:r w:rsidRPr="00265EB5">
        <w:rPr>
          <w:b/>
        </w:rPr>
        <w:t>Council</w:t>
      </w:r>
      <w:r w:rsidR="00110A1A">
        <w:rPr>
          <w:b/>
        </w:rPr>
        <w:t>lors</w:t>
      </w:r>
    </w:p>
    <w:p w14:paraId="56B814B1" w14:textId="4CA2A4CB" w:rsidR="00AA4B1C" w:rsidRDefault="00AA4B1C" w:rsidP="00265EB5">
      <w:pPr>
        <w:pStyle w:val="ListParagraph"/>
        <w:numPr>
          <w:ilvl w:val="0"/>
          <w:numId w:val="51"/>
        </w:numPr>
        <w:spacing w:after="120"/>
        <w:jc w:val="left"/>
      </w:pPr>
      <w:r>
        <w:t>To act as custodians for assets;</w:t>
      </w:r>
    </w:p>
    <w:p w14:paraId="3BDD1461" w14:textId="64D3F8EA" w:rsidR="00AA4B1C" w:rsidRDefault="00AA4B1C" w:rsidP="00265EB5">
      <w:pPr>
        <w:pStyle w:val="ListParagraph"/>
        <w:numPr>
          <w:ilvl w:val="0"/>
          <w:numId w:val="51"/>
        </w:numPr>
        <w:spacing w:after="120"/>
        <w:jc w:val="left"/>
      </w:pPr>
      <w:r>
        <w:t>To adopt the Asset Plan;</w:t>
      </w:r>
    </w:p>
    <w:p w14:paraId="25A3A341" w14:textId="180D689A" w:rsidR="00AA4B1C" w:rsidRDefault="00AA4B1C" w:rsidP="00265EB5">
      <w:pPr>
        <w:pStyle w:val="ListParagraph"/>
        <w:numPr>
          <w:ilvl w:val="0"/>
          <w:numId w:val="51"/>
        </w:numPr>
        <w:spacing w:after="120"/>
        <w:jc w:val="left"/>
      </w:pPr>
      <w:r>
        <w:t>To adopt functional service levels; and</w:t>
      </w:r>
    </w:p>
    <w:p w14:paraId="4483E15A" w14:textId="77777777" w:rsidR="00AA4B1C" w:rsidRDefault="00AA4B1C" w:rsidP="00265EB5">
      <w:pPr>
        <w:pStyle w:val="ListParagraph"/>
        <w:numPr>
          <w:ilvl w:val="0"/>
          <w:numId w:val="51"/>
        </w:numPr>
        <w:spacing w:after="120"/>
        <w:jc w:val="left"/>
      </w:pPr>
      <w:r>
        <w:t xml:space="preserve">To adopt risk and cost standards. </w:t>
      </w:r>
    </w:p>
    <w:p w14:paraId="0C494B95" w14:textId="7B1235BE" w:rsidR="00AA4B1C" w:rsidRDefault="00AA4B1C">
      <w:pPr>
        <w:spacing w:after="120"/>
        <w:jc w:val="left"/>
      </w:pPr>
      <w:r w:rsidRPr="00265EB5">
        <w:rPr>
          <w:b/>
        </w:rPr>
        <w:t>Audit and Risk Committee</w:t>
      </w:r>
    </w:p>
    <w:p w14:paraId="61623383" w14:textId="77777777" w:rsidR="00AA4B1C" w:rsidRDefault="00AA4B1C" w:rsidP="00265EB5">
      <w:pPr>
        <w:pStyle w:val="ListParagraph"/>
        <w:numPr>
          <w:ilvl w:val="0"/>
          <w:numId w:val="52"/>
        </w:numPr>
        <w:spacing w:after="120"/>
        <w:jc w:val="left"/>
      </w:pPr>
      <w:r>
        <w:t xml:space="preserve">To consider audit and risk reports prepared relating to asset management and make recommendations to Council as appropriate. </w:t>
      </w:r>
    </w:p>
    <w:p w14:paraId="4E795EC4" w14:textId="55729484" w:rsidR="00AA4B1C" w:rsidRPr="00265EB5" w:rsidRDefault="00AA4B1C">
      <w:pPr>
        <w:spacing w:after="120"/>
        <w:jc w:val="left"/>
        <w:rPr>
          <w:b/>
        </w:rPr>
      </w:pPr>
      <w:r w:rsidRPr="00265EB5">
        <w:rPr>
          <w:b/>
        </w:rPr>
        <w:t>Chief Executive/</w:t>
      </w:r>
      <w:r w:rsidR="0048445A" w:rsidRPr="00265EB5">
        <w:rPr>
          <w:b/>
        </w:rPr>
        <w:t>Director of Infrastructure</w:t>
      </w:r>
    </w:p>
    <w:p w14:paraId="17CB37D3" w14:textId="2B6B67F6" w:rsidR="00AA4B1C" w:rsidRDefault="00AA4B1C" w:rsidP="00265EB5">
      <w:pPr>
        <w:pStyle w:val="ListParagraph"/>
        <w:numPr>
          <w:ilvl w:val="0"/>
          <w:numId w:val="52"/>
        </w:numPr>
        <w:spacing w:after="120"/>
        <w:jc w:val="left"/>
      </w:pPr>
      <w:r>
        <w:t>To oversee the Asset Plan development for Council adoption;</w:t>
      </w:r>
    </w:p>
    <w:p w14:paraId="51189346" w14:textId="16CD1287" w:rsidR="00AA4B1C" w:rsidRDefault="00AA4B1C" w:rsidP="00265EB5">
      <w:pPr>
        <w:pStyle w:val="ListParagraph"/>
        <w:numPr>
          <w:ilvl w:val="0"/>
          <w:numId w:val="52"/>
        </w:numPr>
        <w:spacing w:after="120"/>
        <w:jc w:val="left"/>
      </w:pPr>
      <w:r>
        <w:t>To implement the Asset Plan with agreed resources;</w:t>
      </w:r>
    </w:p>
    <w:p w14:paraId="6AD4C621" w14:textId="144DFCC7" w:rsidR="00AA4B1C" w:rsidRDefault="00AA4B1C" w:rsidP="00265EB5">
      <w:pPr>
        <w:pStyle w:val="ListParagraph"/>
        <w:numPr>
          <w:ilvl w:val="0"/>
          <w:numId w:val="52"/>
        </w:numPr>
        <w:spacing w:after="120"/>
        <w:jc w:val="left"/>
      </w:pPr>
      <w:r>
        <w:t>To monitor and review the performance of Council’s Managers and staff in achieving the Asset Plan;</w:t>
      </w:r>
    </w:p>
    <w:p w14:paraId="477E3AB1" w14:textId="516AE6B2" w:rsidR="00AA4B1C" w:rsidRDefault="00AA4B1C" w:rsidP="00265EB5">
      <w:pPr>
        <w:pStyle w:val="ListParagraph"/>
        <w:numPr>
          <w:ilvl w:val="0"/>
          <w:numId w:val="52"/>
        </w:numPr>
        <w:spacing w:after="120"/>
        <w:jc w:val="left"/>
      </w:pPr>
      <w:r>
        <w:t>To ensure appropriate resources and funding for asset management activities;</w:t>
      </w:r>
    </w:p>
    <w:p w14:paraId="40431794" w14:textId="77777777" w:rsidR="00AA4B1C" w:rsidRDefault="00AA4B1C" w:rsidP="00265EB5">
      <w:pPr>
        <w:pStyle w:val="ListParagraph"/>
        <w:numPr>
          <w:ilvl w:val="0"/>
          <w:numId w:val="52"/>
        </w:numPr>
        <w:spacing w:after="120"/>
        <w:jc w:val="left"/>
      </w:pPr>
      <w:r>
        <w:t xml:space="preserve">To ensure the presentation of accurate and reliable decision making information to Council; </w:t>
      </w:r>
    </w:p>
    <w:p w14:paraId="4D989C9D" w14:textId="49478898" w:rsidR="00AA4B1C" w:rsidRDefault="00AA4B1C" w:rsidP="00265EB5">
      <w:pPr>
        <w:pStyle w:val="ListParagraph"/>
        <w:numPr>
          <w:ilvl w:val="0"/>
          <w:numId w:val="52"/>
        </w:numPr>
        <w:spacing w:after="120"/>
        <w:jc w:val="left"/>
      </w:pPr>
      <w:r>
        <w:t>Report to Council, annually, on the status, progress and resource requirements for implementing the Asset Plan; and</w:t>
      </w:r>
    </w:p>
    <w:p w14:paraId="586A6D24" w14:textId="77777777" w:rsidR="00AA4B1C" w:rsidRDefault="00AA4B1C" w:rsidP="00265EB5">
      <w:pPr>
        <w:pStyle w:val="ListParagraph"/>
        <w:numPr>
          <w:ilvl w:val="0"/>
          <w:numId w:val="52"/>
        </w:numPr>
        <w:spacing w:after="120"/>
        <w:jc w:val="left"/>
      </w:pPr>
      <w:r>
        <w:t>Promote and raise awareness of asset management to the Council, staff and community.</w:t>
      </w:r>
    </w:p>
    <w:p w14:paraId="01502907" w14:textId="1CEB29F3" w:rsidR="00AA4B1C" w:rsidRDefault="00AA4B1C">
      <w:pPr>
        <w:spacing w:after="120"/>
        <w:jc w:val="left"/>
      </w:pPr>
      <w:r>
        <w:t xml:space="preserve"> </w:t>
      </w:r>
      <w:r w:rsidRPr="00265EB5">
        <w:rPr>
          <w:b/>
        </w:rPr>
        <w:t>Managers and Staff</w:t>
      </w:r>
    </w:p>
    <w:p w14:paraId="0FB7A386" w14:textId="2F54367E" w:rsidR="00AA4B1C" w:rsidRDefault="00AA4B1C" w:rsidP="00265EB5">
      <w:pPr>
        <w:pStyle w:val="ListParagraph"/>
        <w:numPr>
          <w:ilvl w:val="0"/>
          <w:numId w:val="53"/>
        </w:numPr>
        <w:spacing w:after="120"/>
        <w:jc w:val="left"/>
      </w:pPr>
      <w:r>
        <w:t>To implement the Asset Plan;</w:t>
      </w:r>
    </w:p>
    <w:p w14:paraId="5C5985E2" w14:textId="49EB3366" w:rsidR="00AA4B1C" w:rsidRDefault="00AA4B1C" w:rsidP="00265EB5">
      <w:pPr>
        <w:pStyle w:val="ListParagraph"/>
        <w:numPr>
          <w:ilvl w:val="0"/>
          <w:numId w:val="53"/>
        </w:numPr>
        <w:spacing w:after="120"/>
        <w:jc w:val="left"/>
      </w:pPr>
      <w:r>
        <w:t>Use the lifecycle analysis to develop the Asset Plan for individual asset classes;</w:t>
      </w:r>
    </w:p>
    <w:p w14:paraId="3E5DBC44" w14:textId="5B21DABE" w:rsidR="00AA4B1C" w:rsidRDefault="00AA4B1C" w:rsidP="00265EB5">
      <w:pPr>
        <w:pStyle w:val="ListParagraph"/>
        <w:numPr>
          <w:ilvl w:val="0"/>
          <w:numId w:val="53"/>
        </w:numPr>
        <w:spacing w:after="120"/>
        <w:jc w:val="left"/>
      </w:pPr>
      <w:r>
        <w:t>To implement continuous improvement in the management of asset classes;</w:t>
      </w:r>
    </w:p>
    <w:p w14:paraId="65EE51C8" w14:textId="33231C61" w:rsidR="00AA4B1C" w:rsidRDefault="00AA4B1C" w:rsidP="00265EB5">
      <w:pPr>
        <w:pStyle w:val="ListParagraph"/>
        <w:numPr>
          <w:ilvl w:val="0"/>
          <w:numId w:val="53"/>
        </w:numPr>
        <w:spacing w:after="120"/>
        <w:jc w:val="left"/>
      </w:pPr>
      <w:r>
        <w:t>To determine and deliver asset levels of service to agreed risk and cost standards;</w:t>
      </w:r>
    </w:p>
    <w:p w14:paraId="630556F8" w14:textId="148A3553" w:rsidR="00AA4B1C" w:rsidRDefault="00AA4B1C" w:rsidP="00265EB5">
      <w:pPr>
        <w:pStyle w:val="ListParagraph"/>
        <w:numPr>
          <w:ilvl w:val="0"/>
          <w:numId w:val="53"/>
        </w:numPr>
        <w:spacing w:after="120"/>
        <w:jc w:val="left"/>
      </w:pPr>
      <w:r>
        <w:t>To manage assets in consideration of long</w:t>
      </w:r>
      <w:r>
        <w:softHyphen/>
      </w:r>
      <w:r w:rsidR="003478ED">
        <w:t xml:space="preserve"> </w:t>
      </w:r>
      <w:r>
        <w:t>term sustainability; and,</w:t>
      </w:r>
    </w:p>
    <w:p w14:paraId="43903315" w14:textId="0288FBD7" w:rsidR="00AA4B1C" w:rsidRDefault="00AA4B1C" w:rsidP="00265EB5">
      <w:pPr>
        <w:pStyle w:val="ListParagraph"/>
        <w:numPr>
          <w:ilvl w:val="0"/>
          <w:numId w:val="53"/>
        </w:numPr>
        <w:spacing w:after="120"/>
        <w:jc w:val="left"/>
      </w:pPr>
      <w:r>
        <w:t>To present information to the Council</w:t>
      </w:r>
      <w:r w:rsidR="0048445A">
        <w:t>lors</w:t>
      </w:r>
      <w:r>
        <w:t xml:space="preserve">, Chief Executive and Directors in terms of lifecycle risks and costs. </w:t>
      </w:r>
    </w:p>
    <w:p w14:paraId="103B6C4B" w14:textId="27B86B1D" w:rsidR="00485471" w:rsidRPr="00265EB5" w:rsidRDefault="00AA4B1C" w:rsidP="00485471">
      <w:pPr>
        <w:spacing w:after="120"/>
        <w:jc w:val="left"/>
        <w:rPr>
          <w:b/>
        </w:rPr>
      </w:pPr>
      <w:r w:rsidRPr="00265EB5">
        <w:rPr>
          <w:b/>
        </w:rPr>
        <w:t xml:space="preserve">Asset Management </w:t>
      </w:r>
      <w:r w:rsidR="00485471" w:rsidRPr="00265EB5">
        <w:rPr>
          <w:b/>
        </w:rPr>
        <w:t>Co-ordinator</w:t>
      </w:r>
    </w:p>
    <w:p w14:paraId="76BD9A48" w14:textId="755713D7" w:rsidR="00AA4B1C" w:rsidRPr="00737070" w:rsidRDefault="00AA4B1C" w:rsidP="00265EB5">
      <w:pPr>
        <w:pStyle w:val="ListParagraph"/>
        <w:numPr>
          <w:ilvl w:val="0"/>
          <w:numId w:val="54"/>
        </w:numPr>
        <w:spacing w:after="120"/>
        <w:jc w:val="left"/>
      </w:pPr>
      <w:r w:rsidRPr="00737070">
        <w:t>Asset m</w:t>
      </w:r>
      <w:r w:rsidR="00485471" w:rsidRPr="00265EB5">
        <w:t>anagement subject matter expert</w:t>
      </w:r>
      <w:r w:rsidRPr="00737070">
        <w:t xml:space="preserve"> on behalf</w:t>
      </w:r>
      <w:r w:rsidR="00485471" w:rsidRPr="00265EB5">
        <w:t xml:space="preserve"> of Council</w:t>
      </w:r>
      <w:r w:rsidR="0005664B" w:rsidRPr="00737070">
        <w:t>;</w:t>
      </w:r>
    </w:p>
    <w:p w14:paraId="158D2FB5" w14:textId="49F8792B" w:rsidR="00AA4B1C" w:rsidRPr="00737070" w:rsidRDefault="00AA4B1C" w:rsidP="00265EB5">
      <w:pPr>
        <w:pStyle w:val="ListParagraph"/>
        <w:numPr>
          <w:ilvl w:val="0"/>
          <w:numId w:val="54"/>
        </w:numPr>
        <w:spacing w:after="120"/>
        <w:jc w:val="left"/>
      </w:pPr>
      <w:r w:rsidRPr="00737070">
        <w:t>Responsible for the admi</w:t>
      </w:r>
      <w:r w:rsidR="0005664B" w:rsidRPr="00737070">
        <w:t>nistration of the Asset Plan;</w:t>
      </w:r>
    </w:p>
    <w:p w14:paraId="70FFEF2A" w14:textId="68F2053C" w:rsidR="003478ED" w:rsidRPr="00737070" w:rsidRDefault="00AA4B1C" w:rsidP="00265EB5">
      <w:pPr>
        <w:pStyle w:val="ListParagraph"/>
        <w:numPr>
          <w:ilvl w:val="0"/>
          <w:numId w:val="54"/>
        </w:numPr>
        <w:spacing w:after="120"/>
        <w:jc w:val="left"/>
      </w:pPr>
      <w:r w:rsidRPr="00737070">
        <w:t xml:space="preserve">Annually report on the status, progress and resource requirements of implementing the Asset Plan to the Executive </w:t>
      </w:r>
      <w:r w:rsidR="0005664B" w:rsidRPr="00737070">
        <w:t>for reporting to the Council;</w:t>
      </w:r>
      <w:r w:rsidR="003478ED" w:rsidRPr="00737070">
        <w:t xml:space="preserve"> </w:t>
      </w:r>
    </w:p>
    <w:p w14:paraId="268E302F" w14:textId="27BFB680" w:rsidR="00AA4B1C" w:rsidRPr="00737070" w:rsidRDefault="00AA4B1C" w:rsidP="00265EB5">
      <w:pPr>
        <w:pStyle w:val="ListParagraph"/>
        <w:numPr>
          <w:ilvl w:val="0"/>
          <w:numId w:val="54"/>
        </w:numPr>
        <w:spacing w:after="120"/>
        <w:jc w:val="left"/>
      </w:pPr>
      <w:r w:rsidRPr="00737070">
        <w:t>Administer</w:t>
      </w:r>
      <w:r w:rsidR="0005664B" w:rsidRPr="00737070">
        <w:t xml:space="preserve"> the asset management system;</w:t>
      </w:r>
    </w:p>
    <w:p w14:paraId="727B1C04" w14:textId="2E0DDCCF" w:rsidR="00AA4B1C" w:rsidRPr="00737070" w:rsidRDefault="00AA4B1C" w:rsidP="00265EB5">
      <w:pPr>
        <w:pStyle w:val="ListParagraph"/>
        <w:numPr>
          <w:ilvl w:val="0"/>
          <w:numId w:val="54"/>
        </w:numPr>
        <w:spacing w:after="120"/>
        <w:jc w:val="left"/>
      </w:pPr>
      <w:r w:rsidRPr="00737070">
        <w:lastRenderedPageBreak/>
        <w:t>Advocate, encourage and guide the development of processes and procedures that allow for the ‘whole of life’ and continued management and ownership of assets, including all asset li</w:t>
      </w:r>
      <w:r w:rsidR="0005664B" w:rsidRPr="00737070">
        <w:t>fecycle management functions;</w:t>
      </w:r>
    </w:p>
    <w:p w14:paraId="21E0A3B4" w14:textId="198A2179" w:rsidR="00AA4B1C" w:rsidRPr="00737070" w:rsidRDefault="00AA4B1C" w:rsidP="00265EB5">
      <w:pPr>
        <w:pStyle w:val="ListParagraph"/>
        <w:numPr>
          <w:ilvl w:val="0"/>
          <w:numId w:val="54"/>
        </w:numPr>
        <w:spacing w:after="120"/>
        <w:jc w:val="left"/>
      </w:pPr>
      <w:r w:rsidRPr="00737070">
        <w:t>Advocate a common and consistent approach to asset management across all assets.</w:t>
      </w:r>
    </w:p>
    <w:p w14:paraId="41F50429" w14:textId="77777777" w:rsidR="00AA4B1C" w:rsidRDefault="00AA4B1C">
      <w:pPr>
        <w:spacing w:after="120"/>
        <w:jc w:val="left"/>
      </w:pPr>
    </w:p>
    <w:p w14:paraId="7240439D" w14:textId="77777777" w:rsidR="0005664B" w:rsidRPr="00C142B6" w:rsidRDefault="00AA4B1C" w:rsidP="00265EB5">
      <w:pPr>
        <w:pStyle w:val="Heading2"/>
      </w:pPr>
      <w:bookmarkStart w:id="446" w:name="_Toc95895477"/>
      <w:r w:rsidRPr="00C142B6">
        <w:t>External Stakeholders</w:t>
      </w:r>
      <w:bookmarkEnd w:id="446"/>
    </w:p>
    <w:p w14:paraId="549681A8" w14:textId="77777777" w:rsidR="0005664B" w:rsidRDefault="0005664B" w:rsidP="00265EB5">
      <w:pPr>
        <w:pStyle w:val="ListParagraph"/>
        <w:numPr>
          <w:ilvl w:val="0"/>
          <w:numId w:val="55"/>
        </w:numPr>
        <w:spacing w:after="120"/>
        <w:jc w:val="left"/>
      </w:pPr>
      <w:r>
        <w:t xml:space="preserve">Residents, Ratepayers and Asset Committees; </w:t>
      </w:r>
    </w:p>
    <w:p w14:paraId="65363D91" w14:textId="34FAACA4" w:rsidR="0005664B" w:rsidRDefault="0005664B" w:rsidP="00265EB5">
      <w:pPr>
        <w:pStyle w:val="ListParagraph"/>
        <w:numPr>
          <w:ilvl w:val="0"/>
          <w:numId w:val="55"/>
        </w:numPr>
        <w:spacing w:after="120"/>
        <w:jc w:val="left"/>
      </w:pPr>
      <w:r>
        <w:t>Traditional Owner Groups and Corporations;</w:t>
      </w:r>
    </w:p>
    <w:p w14:paraId="21D679A1" w14:textId="044E986F" w:rsidR="0005664B" w:rsidRDefault="0005664B" w:rsidP="00265EB5">
      <w:pPr>
        <w:pStyle w:val="ListParagraph"/>
        <w:numPr>
          <w:ilvl w:val="0"/>
          <w:numId w:val="55"/>
        </w:numPr>
        <w:spacing w:after="120"/>
        <w:jc w:val="left"/>
      </w:pPr>
      <w:r>
        <w:t>Advisory Committees;</w:t>
      </w:r>
    </w:p>
    <w:p w14:paraId="24023F54" w14:textId="1FD49DD8" w:rsidR="0005664B" w:rsidRDefault="0005664B" w:rsidP="00265EB5">
      <w:pPr>
        <w:pStyle w:val="ListParagraph"/>
        <w:numPr>
          <w:ilvl w:val="0"/>
          <w:numId w:val="55"/>
        </w:numPr>
        <w:spacing w:after="120"/>
        <w:jc w:val="left"/>
      </w:pPr>
      <w:r>
        <w:t>Friends Groups;</w:t>
      </w:r>
    </w:p>
    <w:p w14:paraId="25F181C1" w14:textId="474A00EB" w:rsidR="0005664B" w:rsidRDefault="0005664B" w:rsidP="00265EB5">
      <w:pPr>
        <w:pStyle w:val="ListParagraph"/>
        <w:numPr>
          <w:ilvl w:val="0"/>
          <w:numId w:val="55"/>
        </w:numPr>
        <w:spacing w:after="120"/>
        <w:jc w:val="left"/>
      </w:pPr>
      <w:r>
        <w:t>Land Care Groups;</w:t>
      </w:r>
    </w:p>
    <w:p w14:paraId="7FFED8C3" w14:textId="386A7EF4" w:rsidR="0005664B" w:rsidRDefault="0005664B" w:rsidP="00265EB5">
      <w:pPr>
        <w:pStyle w:val="ListParagraph"/>
        <w:numPr>
          <w:ilvl w:val="0"/>
          <w:numId w:val="55"/>
        </w:numPr>
        <w:spacing w:after="120"/>
        <w:jc w:val="left"/>
      </w:pPr>
      <w:r>
        <w:t>Facility User Groups;</w:t>
      </w:r>
    </w:p>
    <w:p w14:paraId="083D1DD6" w14:textId="3F85A3F1" w:rsidR="0005664B" w:rsidRDefault="0005664B" w:rsidP="00265EB5">
      <w:pPr>
        <w:pStyle w:val="ListParagraph"/>
        <w:numPr>
          <w:ilvl w:val="0"/>
          <w:numId w:val="55"/>
        </w:numPr>
        <w:spacing w:after="120"/>
        <w:jc w:val="left"/>
      </w:pPr>
      <w:r>
        <w:t>Tenants;</w:t>
      </w:r>
    </w:p>
    <w:p w14:paraId="590CCB3D" w14:textId="64F65977" w:rsidR="0005664B" w:rsidRDefault="0005664B" w:rsidP="00265EB5">
      <w:pPr>
        <w:pStyle w:val="ListParagraph"/>
        <w:numPr>
          <w:ilvl w:val="0"/>
          <w:numId w:val="55"/>
        </w:numPr>
        <w:spacing w:after="120"/>
        <w:jc w:val="left"/>
      </w:pPr>
      <w:r>
        <w:t>Tourists and visitors;</w:t>
      </w:r>
    </w:p>
    <w:p w14:paraId="09A263EA" w14:textId="140741E6" w:rsidR="0005664B" w:rsidRDefault="0005664B" w:rsidP="00265EB5">
      <w:pPr>
        <w:pStyle w:val="ListParagraph"/>
        <w:numPr>
          <w:ilvl w:val="0"/>
          <w:numId w:val="55"/>
        </w:numPr>
        <w:spacing w:after="120"/>
        <w:jc w:val="left"/>
      </w:pPr>
      <w:r>
        <w:t>Business community; and</w:t>
      </w:r>
    </w:p>
    <w:p w14:paraId="2AAA4A2E" w14:textId="35DFBEA2" w:rsidR="00831C1D" w:rsidRPr="0005664B" w:rsidRDefault="0005664B" w:rsidP="00265EB5">
      <w:pPr>
        <w:pStyle w:val="ListParagraph"/>
        <w:numPr>
          <w:ilvl w:val="0"/>
          <w:numId w:val="55"/>
        </w:numPr>
        <w:rPr>
          <w:rFonts w:ascii="Arial Bold" w:hAnsi="Arial Bold"/>
          <w:b/>
          <w:bCs/>
          <w:color w:val="889632"/>
          <w:kern w:val="32"/>
          <w:sz w:val="28"/>
          <w:szCs w:val="32"/>
        </w:rPr>
      </w:pPr>
      <w:r>
        <w:t xml:space="preserve">External Agencies (such as State and Federal government, EPA, VicRoads, </w:t>
      </w:r>
      <w:proofErr w:type="spellStart"/>
      <w:r>
        <w:t>Workcover</w:t>
      </w:r>
      <w:proofErr w:type="spellEnd"/>
      <w:r>
        <w:t>, Insurers, Health Service Providers</w:t>
      </w:r>
      <w:r w:rsidR="00831C1D">
        <w:br w:type="page"/>
      </w:r>
    </w:p>
    <w:p w14:paraId="7E7E54DC" w14:textId="422F4657" w:rsidR="00270E53" w:rsidRDefault="002909DF" w:rsidP="002909DF">
      <w:pPr>
        <w:pStyle w:val="Heading1"/>
      </w:pPr>
      <w:bookmarkStart w:id="447" w:name="_Toc95895478"/>
      <w:r>
        <w:lastRenderedPageBreak/>
        <w:t xml:space="preserve">Asset </w:t>
      </w:r>
      <w:r w:rsidR="00273E7B">
        <w:t>Overview</w:t>
      </w:r>
      <w:bookmarkEnd w:id="445"/>
      <w:bookmarkEnd w:id="447"/>
    </w:p>
    <w:p w14:paraId="4F8A72D5" w14:textId="77777777" w:rsidR="002909DF" w:rsidRDefault="002909DF" w:rsidP="002909DF">
      <w:pPr>
        <w:pStyle w:val="Heading2"/>
      </w:pPr>
      <w:bookmarkStart w:id="448" w:name="_Toc94862861"/>
      <w:bookmarkStart w:id="449" w:name="_Toc95895479"/>
      <w:r>
        <w:t>Asset classes</w:t>
      </w:r>
      <w:bookmarkEnd w:id="448"/>
      <w:bookmarkEnd w:id="449"/>
    </w:p>
    <w:p w14:paraId="0D643969" w14:textId="12CB22FE" w:rsidR="00270E53" w:rsidRDefault="00270E53" w:rsidP="00270E53">
      <w:r>
        <w:t>MASC is</w:t>
      </w:r>
      <w:r w:rsidRPr="009D3C6F">
        <w:t xml:space="preserve"> responsible for assets with a</w:t>
      </w:r>
      <w:r>
        <w:t xml:space="preserve"> total</w:t>
      </w:r>
      <w:r w:rsidRPr="009D3C6F">
        <w:t xml:space="preserve"> replacement value </w:t>
      </w:r>
      <w:r>
        <w:t xml:space="preserve">of </w:t>
      </w:r>
      <w:r w:rsidRPr="009D3C6F">
        <w:t>$4</w:t>
      </w:r>
      <w:r w:rsidR="00737070">
        <w:t>51</w:t>
      </w:r>
      <w:r w:rsidRPr="009D3C6F">
        <w:t xml:space="preserve"> </w:t>
      </w:r>
      <w:r>
        <w:t>m</w:t>
      </w:r>
      <w:r w:rsidRPr="009D3C6F">
        <w:t>illion</w:t>
      </w:r>
      <w:r w:rsidR="001141DE">
        <w:t xml:space="preserve"> (June 2021)</w:t>
      </w:r>
      <w:r w:rsidRPr="009D3C6F">
        <w:t xml:space="preserve">. </w:t>
      </w:r>
      <w:r>
        <w:t>Asset classes</w:t>
      </w:r>
      <w:r w:rsidR="00F84727">
        <w:t xml:space="preserve"> and valuations</w:t>
      </w:r>
      <w:r>
        <w:t xml:space="preserve"> are </w:t>
      </w:r>
      <w:r w:rsidR="00EC7E9C">
        <w:t>in the following table.</w:t>
      </w:r>
    </w:p>
    <w:tbl>
      <w:tblPr>
        <w:tblStyle w:val="TableGrid"/>
        <w:tblW w:w="9072" w:type="dxa"/>
        <w:tblInd w:w="-5" w:type="dxa"/>
        <w:tblLayout w:type="fixed"/>
        <w:tblLook w:val="04A0" w:firstRow="1" w:lastRow="0" w:firstColumn="1" w:lastColumn="0" w:noHBand="0" w:noVBand="1"/>
      </w:tblPr>
      <w:tblGrid>
        <w:gridCol w:w="2821"/>
        <w:gridCol w:w="3910"/>
        <w:gridCol w:w="2341"/>
      </w:tblGrid>
      <w:tr w:rsidR="00EC7E9C" w:rsidRPr="00445A1F" w14:paraId="12302985" w14:textId="77777777" w:rsidTr="00265EB5">
        <w:tc>
          <w:tcPr>
            <w:tcW w:w="2821" w:type="dxa"/>
            <w:shd w:val="clear" w:color="auto" w:fill="808080" w:themeFill="background1" w:themeFillShade="80"/>
          </w:tcPr>
          <w:p w14:paraId="02319083" w14:textId="160A34E8" w:rsidR="00EC7E9C" w:rsidRPr="00445A1F" w:rsidRDefault="00EC7E9C" w:rsidP="00F84727">
            <w:pPr>
              <w:autoSpaceDE w:val="0"/>
              <w:autoSpaceDN w:val="0"/>
              <w:adjustRightInd w:val="0"/>
              <w:spacing w:before="120" w:after="0"/>
              <w:jc w:val="left"/>
              <w:rPr>
                <w:rFonts w:eastAsiaTheme="minorHAnsi"/>
                <w:color w:val="FFFFFF" w:themeColor="background1"/>
                <w:szCs w:val="22"/>
              </w:rPr>
            </w:pPr>
            <w:r w:rsidRPr="00445A1F">
              <w:rPr>
                <w:rFonts w:eastAsiaTheme="minorHAnsi"/>
                <w:color w:val="FFFFFF" w:themeColor="background1"/>
                <w:szCs w:val="22"/>
              </w:rPr>
              <w:t xml:space="preserve">Asset </w:t>
            </w:r>
            <w:r w:rsidR="00F075F5">
              <w:rPr>
                <w:rFonts w:eastAsiaTheme="minorHAnsi"/>
                <w:color w:val="FFFFFF" w:themeColor="background1"/>
                <w:szCs w:val="22"/>
              </w:rPr>
              <w:t>Class</w:t>
            </w:r>
          </w:p>
        </w:tc>
        <w:tc>
          <w:tcPr>
            <w:tcW w:w="3910" w:type="dxa"/>
            <w:shd w:val="clear" w:color="auto" w:fill="808080" w:themeFill="background1" w:themeFillShade="80"/>
          </w:tcPr>
          <w:p w14:paraId="428199E7" w14:textId="77777777" w:rsidR="00EC7E9C" w:rsidRPr="00445A1F" w:rsidRDefault="00EC7E9C" w:rsidP="00F84727">
            <w:pPr>
              <w:autoSpaceDE w:val="0"/>
              <w:autoSpaceDN w:val="0"/>
              <w:adjustRightInd w:val="0"/>
              <w:spacing w:before="120" w:after="0"/>
              <w:jc w:val="left"/>
              <w:rPr>
                <w:rFonts w:eastAsiaTheme="minorHAnsi"/>
                <w:color w:val="FFFFFF" w:themeColor="background1"/>
                <w:szCs w:val="22"/>
              </w:rPr>
            </w:pPr>
            <w:r w:rsidRPr="00445A1F">
              <w:rPr>
                <w:rFonts w:eastAsiaTheme="minorHAnsi"/>
                <w:color w:val="FFFFFF" w:themeColor="background1"/>
                <w:szCs w:val="22"/>
              </w:rPr>
              <w:t>Description</w:t>
            </w:r>
          </w:p>
        </w:tc>
        <w:tc>
          <w:tcPr>
            <w:tcW w:w="2341" w:type="dxa"/>
            <w:shd w:val="clear" w:color="auto" w:fill="808080" w:themeFill="background1" w:themeFillShade="80"/>
          </w:tcPr>
          <w:p w14:paraId="00FA0220" w14:textId="77777777" w:rsidR="00EC7E9C" w:rsidRPr="00445A1F" w:rsidRDefault="00EC7E9C" w:rsidP="00F84727">
            <w:pPr>
              <w:autoSpaceDE w:val="0"/>
              <w:autoSpaceDN w:val="0"/>
              <w:adjustRightInd w:val="0"/>
              <w:spacing w:before="120" w:after="0"/>
              <w:jc w:val="left"/>
              <w:rPr>
                <w:rFonts w:eastAsiaTheme="minorHAnsi"/>
                <w:color w:val="FFFFFF" w:themeColor="background1"/>
                <w:szCs w:val="22"/>
              </w:rPr>
            </w:pPr>
            <w:r w:rsidRPr="00445A1F">
              <w:rPr>
                <w:rFonts w:eastAsiaTheme="minorHAnsi"/>
                <w:color w:val="FFFFFF" w:themeColor="background1"/>
                <w:szCs w:val="22"/>
              </w:rPr>
              <w:t>Replacement Value as at 30 June 2021</w:t>
            </w:r>
          </w:p>
        </w:tc>
      </w:tr>
      <w:tr w:rsidR="00485471" w14:paraId="3D775453" w14:textId="77777777" w:rsidTr="00265EB5">
        <w:tc>
          <w:tcPr>
            <w:tcW w:w="2821" w:type="dxa"/>
          </w:tcPr>
          <w:p w14:paraId="5CB58704" w14:textId="77777777"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Roads</w:t>
            </w:r>
          </w:p>
        </w:tc>
        <w:tc>
          <w:tcPr>
            <w:tcW w:w="3910" w:type="dxa"/>
          </w:tcPr>
          <w:p w14:paraId="3B099688" w14:textId="77777777"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1,440km of gravel and sealed roads</w:t>
            </w:r>
          </w:p>
        </w:tc>
        <w:tc>
          <w:tcPr>
            <w:tcW w:w="2341" w:type="dxa"/>
          </w:tcPr>
          <w:p w14:paraId="79E0BB1E" w14:textId="209C5876" w:rsidR="00485471" w:rsidRDefault="00485471" w:rsidP="00485471">
            <w:pPr>
              <w:autoSpaceDE w:val="0"/>
              <w:autoSpaceDN w:val="0"/>
              <w:adjustRightInd w:val="0"/>
              <w:spacing w:before="120" w:after="0"/>
              <w:jc w:val="right"/>
              <w:rPr>
                <w:rFonts w:eastAsiaTheme="minorHAnsi"/>
                <w:color w:val="000000"/>
                <w:szCs w:val="22"/>
              </w:rPr>
            </w:pPr>
            <w:r>
              <w:rPr>
                <w:rFonts w:eastAsiaTheme="minorHAnsi"/>
                <w:color w:val="000000"/>
                <w:szCs w:val="22"/>
              </w:rPr>
              <w:t>$225,686,465</w:t>
            </w:r>
          </w:p>
        </w:tc>
      </w:tr>
      <w:tr w:rsidR="00485471" w14:paraId="378C9132" w14:textId="77777777" w:rsidTr="00265EB5">
        <w:tc>
          <w:tcPr>
            <w:tcW w:w="2821" w:type="dxa"/>
            <w:shd w:val="clear" w:color="auto" w:fill="D9D9D9" w:themeFill="background1" w:themeFillShade="D9"/>
          </w:tcPr>
          <w:p w14:paraId="25EAD9AF" w14:textId="77777777"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Pathways</w:t>
            </w:r>
          </w:p>
        </w:tc>
        <w:tc>
          <w:tcPr>
            <w:tcW w:w="3910" w:type="dxa"/>
            <w:shd w:val="clear" w:color="auto" w:fill="D9D9D9" w:themeFill="background1" w:themeFillShade="D9"/>
          </w:tcPr>
          <w:p w14:paraId="3DADC6C5" w14:textId="77777777"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33km of footpaths and managed trails</w:t>
            </w:r>
          </w:p>
        </w:tc>
        <w:tc>
          <w:tcPr>
            <w:tcW w:w="2341" w:type="dxa"/>
            <w:shd w:val="clear" w:color="auto" w:fill="D9D9D9" w:themeFill="background1" w:themeFillShade="D9"/>
          </w:tcPr>
          <w:p w14:paraId="4EAF563F" w14:textId="28FA78D7" w:rsidR="00485471" w:rsidRDefault="00485471" w:rsidP="00485471">
            <w:pPr>
              <w:autoSpaceDE w:val="0"/>
              <w:autoSpaceDN w:val="0"/>
              <w:adjustRightInd w:val="0"/>
              <w:spacing w:before="120" w:after="0"/>
              <w:jc w:val="right"/>
              <w:rPr>
                <w:rFonts w:eastAsiaTheme="minorHAnsi"/>
                <w:color w:val="000000"/>
                <w:szCs w:val="22"/>
              </w:rPr>
            </w:pPr>
            <w:r>
              <w:rPr>
                <w:rFonts w:eastAsiaTheme="minorHAnsi"/>
                <w:color w:val="000000"/>
                <w:szCs w:val="22"/>
              </w:rPr>
              <w:t>$10,088,853</w:t>
            </w:r>
          </w:p>
        </w:tc>
      </w:tr>
      <w:tr w:rsidR="00485471" w14:paraId="5651D53F" w14:textId="77777777" w:rsidTr="00265EB5">
        <w:tc>
          <w:tcPr>
            <w:tcW w:w="2821" w:type="dxa"/>
          </w:tcPr>
          <w:p w14:paraId="26AAEAA1" w14:textId="77777777"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Bridges</w:t>
            </w:r>
          </w:p>
        </w:tc>
        <w:tc>
          <w:tcPr>
            <w:tcW w:w="3910" w:type="dxa"/>
          </w:tcPr>
          <w:p w14:paraId="05F7F690" w14:textId="77777777"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242 bridge and major culvert structures</w:t>
            </w:r>
          </w:p>
        </w:tc>
        <w:tc>
          <w:tcPr>
            <w:tcW w:w="2341" w:type="dxa"/>
          </w:tcPr>
          <w:p w14:paraId="14BA9E26" w14:textId="2BFA9F02" w:rsidR="00485471" w:rsidRDefault="00485471" w:rsidP="00485471">
            <w:pPr>
              <w:autoSpaceDE w:val="0"/>
              <w:autoSpaceDN w:val="0"/>
              <w:adjustRightInd w:val="0"/>
              <w:spacing w:before="120" w:after="0"/>
              <w:jc w:val="right"/>
              <w:rPr>
                <w:rFonts w:eastAsiaTheme="minorHAnsi"/>
                <w:color w:val="000000"/>
                <w:szCs w:val="22"/>
              </w:rPr>
            </w:pPr>
            <w:r>
              <w:rPr>
                <w:rFonts w:eastAsiaTheme="minorHAnsi"/>
                <w:color w:val="000000"/>
                <w:szCs w:val="22"/>
              </w:rPr>
              <w:t>$71,136,477</w:t>
            </w:r>
          </w:p>
        </w:tc>
      </w:tr>
      <w:tr w:rsidR="00485471" w14:paraId="686EC937" w14:textId="77777777" w:rsidTr="00265EB5">
        <w:tc>
          <w:tcPr>
            <w:tcW w:w="2821" w:type="dxa"/>
            <w:shd w:val="clear" w:color="auto" w:fill="D9D9D9" w:themeFill="background1" w:themeFillShade="D9"/>
          </w:tcPr>
          <w:p w14:paraId="1C6EA9A1" w14:textId="77777777"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Drainage</w:t>
            </w:r>
          </w:p>
        </w:tc>
        <w:tc>
          <w:tcPr>
            <w:tcW w:w="3910" w:type="dxa"/>
            <w:shd w:val="clear" w:color="auto" w:fill="D9D9D9" w:themeFill="background1" w:themeFillShade="D9"/>
          </w:tcPr>
          <w:p w14:paraId="5C6E53DD" w14:textId="4ADAD194"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145km of drains</w:t>
            </w:r>
          </w:p>
          <w:p w14:paraId="0F941EFA" w14:textId="77777777"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4,425 pits</w:t>
            </w:r>
          </w:p>
        </w:tc>
        <w:tc>
          <w:tcPr>
            <w:tcW w:w="2341" w:type="dxa"/>
            <w:shd w:val="clear" w:color="auto" w:fill="D9D9D9" w:themeFill="background1" w:themeFillShade="D9"/>
          </w:tcPr>
          <w:p w14:paraId="4075208E" w14:textId="48B2CD78" w:rsidR="00485471" w:rsidRDefault="00485471" w:rsidP="00485471">
            <w:pPr>
              <w:autoSpaceDE w:val="0"/>
              <w:autoSpaceDN w:val="0"/>
              <w:adjustRightInd w:val="0"/>
              <w:spacing w:before="120" w:after="0"/>
              <w:jc w:val="right"/>
              <w:rPr>
                <w:rFonts w:eastAsiaTheme="minorHAnsi"/>
                <w:color w:val="000000"/>
                <w:szCs w:val="22"/>
              </w:rPr>
            </w:pPr>
            <w:r>
              <w:rPr>
                <w:rFonts w:eastAsiaTheme="minorHAnsi"/>
                <w:color w:val="000000"/>
                <w:szCs w:val="22"/>
              </w:rPr>
              <w:t>$58,815,460</w:t>
            </w:r>
          </w:p>
        </w:tc>
      </w:tr>
      <w:tr w:rsidR="00485471" w14:paraId="5ED8AB13" w14:textId="77777777" w:rsidTr="00265EB5">
        <w:tc>
          <w:tcPr>
            <w:tcW w:w="2821" w:type="dxa"/>
          </w:tcPr>
          <w:p w14:paraId="7D2A36D1" w14:textId="77777777"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Open Space</w:t>
            </w:r>
          </w:p>
        </w:tc>
        <w:tc>
          <w:tcPr>
            <w:tcW w:w="3910" w:type="dxa"/>
          </w:tcPr>
          <w:p w14:paraId="5785E915" w14:textId="77777777"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54 active park areas</w:t>
            </w:r>
          </w:p>
          <w:p w14:paraId="474BBFE4" w14:textId="77777777"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597 passive park areas</w:t>
            </w:r>
          </w:p>
        </w:tc>
        <w:tc>
          <w:tcPr>
            <w:tcW w:w="2341" w:type="dxa"/>
          </w:tcPr>
          <w:p w14:paraId="400D71EF" w14:textId="0E8141D9" w:rsidR="00485471" w:rsidRDefault="00485471" w:rsidP="00485471">
            <w:pPr>
              <w:autoSpaceDE w:val="0"/>
              <w:autoSpaceDN w:val="0"/>
              <w:adjustRightInd w:val="0"/>
              <w:spacing w:before="120" w:after="0"/>
              <w:jc w:val="right"/>
              <w:rPr>
                <w:rFonts w:eastAsiaTheme="minorHAnsi"/>
                <w:color w:val="000000"/>
                <w:szCs w:val="22"/>
              </w:rPr>
            </w:pPr>
            <w:r>
              <w:rPr>
                <w:rFonts w:eastAsiaTheme="minorHAnsi"/>
                <w:color w:val="000000"/>
                <w:szCs w:val="22"/>
              </w:rPr>
              <w:t>$5,050,057</w:t>
            </w:r>
          </w:p>
        </w:tc>
      </w:tr>
      <w:tr w:rsidR="00485471" w14:paraId="4F4EED1B" w14:textId="77777777" w:rsidTr="00265EB5">
        <w:tc>
          <w:tcPr>
            <w:tcW w:w="2821" w:type="dxa"/>
            <w:shd w:val="clear" w:color="auto" w:fill="D9D9D9" w:themeFill="background1" w:themeFillShade="D9"/>
          </w:tcPr>
          <w:p w14:paraId="3927DC28" w14:textId="77777777"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Buildings and Facilities</w:t>
            </w:r>
          </w:p>
        </w:tc>
        <w:tc>
          <w:tcPr>
            <w:tcW w:w="3910" w:type="dxa"/>
            <w:shd w:val="clear" w:color="auto" w:fill="D9D9D9" w:themeFill="background1" w:themeFillShade="D9"/>
          </w:tcPr>
          <w:p w14:paraId="4935C5B8" w14:textId="77777777"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238 Council maintained buildings</w:t>
            </w:r>
          </w:p>
          <w:p w14:paraId="2EEEFFDB" w14:textId="77777777"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 xml:space="preserve">72 Other structures </w:t>
            </w:r>
          </w:p>
        </w:tc>
        <w:tc>
          <w:tcPr>
            <w:tcW w:w="2341" w:type="dxa"/>
            <w:shd w:val="clear" w:color="auto" w:fill="D9D9D9" w:themeFill="background1" w:themeFillShade="D9"/>
          </w:tcPr>
          <w:p w14:paraId="21DA507F" w14:textId="0FC7DFBA" w:rsidR="00485471" w:rsidRDefault="00485471" w:rsidP="00485471">
            <w:pPr>
              <w:autoSpaceDE w:val="0"/>
              <w:autoSpaceDN w:val="0"/>
              <w:adjustRightInd w:val="0"/>
              <w:spacing w:before="120" w:after="0"/>
              <w:jc w:val="right"/>
              <w:rPr>
                <w:rFonts w:eastAsiaTheme="minorHAnsi"/>
                <w:color w:val="000000"/>
                <w:szCs w:val="22"/>
              </w:rPr>
            </w:pPr>
            <w:r>
              <w:rPr>
                <w:rFonts w:eastAsiaTheme="minorHAnsi"/>
                <w:color w:val="000000"/>
                <w:szCs w:val="22"/>
              </w:rPr>
              <w:t>$73,329,808</w:t>
            </w:r>
          </w:p>
        </w:tc>
      </w:tr>
      <w:tr w:rsidR="00485471" w14:paraId="208CC2D1" w14:textId="77777777" w:rsidTr="00265EB5">
        <w:tc>
          <w:tcPr>
            <w:tcW w:w="2821" w:type="dxa"/>
          </w:tcPr>
          <w:p w14:paraId="21EAFDE7" w14:textId="77777777"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Plant and Equipment</w:t>
            </w:r>
          </w:p>
        </w:tc>
        <w:tc>
          <w:tcPr>
            <w:tcW w:w="3910" w:type="dxa"/>
          </w:tcPr>
          <w:p w14:paraId="4F1B3945" w14:textId="77777777" w:rsidR="00485471" w:rsidRDefault="00485471" w:rsidP="00485471">
            <w:pPr>
              <w:autoSpaceDE w:val="0"/>
              <w:autoSpaceDN w:val="0"/>
              <w:adjustRightInd w:val="0"/>
              <w:spacing w:before="120" w:after="0"/>
              <w:jc w:val="left"/>
              <w:rPr>
                <w:rFonts w:eastAsiaTheme="minorHAnsi"/>
                <w:color w:val="000000"/>
                <w:szCs w:val="22"/>
              </w:rPr>
            </w:pPr>
            <w:r>
              <w:rPr>
                <w:rFonts w:eastAsiaTheme="minorHAnsi"/>
                <w:color w:val="000000"/>
                <w:szCs w:val="22"/>
              </w:rPr>
              <w:t>Minor and major plant and equipment. IT infrastructure</w:t>
            </w:r>
          </w:p>
        </w:tc>
        <w:tc>
          <w:tcPr>
            <w:tcW w:w="2341" w:type="dxa"/>
          </w:tcPr>
          <w:p w14:paraId="6270E84D" w14:textId="01DE9766" w:rsidR="00485471" w:rsidRDefault="00485471" w:rsidP="00485471">
            <w:pPr>
              <w:autoSpaceDE w:val="0"/>
              <w:autoSpaceDN w:val="0"/>
              <w:adjustRightInd w:val="0"/>
              <w:spacing w:before="120" w:after="0"/>
              <w:jc w:val="right"/>
              <w:rPr>
                <w:rFonts w:eastAsiaTheme="minorHAnsi"/>
                <w:color w:val="000000"/>
                <w:szCs w:val="22"/>
              </w:rPr>
            </w:pPr>
            <w:r>
              <w:rPr>
                <w:rFonts w:eastAsiaTheme="minorHAnsi"/>
                <w:color w:val="000000"/>
                <w:szCs w:val="22"/>
              </w:rPr>
              <w:t>$6,936,143</w:t>
            </w:r>
          </w:p>
        </w:tc>
      </w:tr>
      <w:tr w:rsidR="00EC7E9C" w:rsidRPr="00445A1F" w14:paraId="3D7D85C8" w14:textId="77777777" w:rsidTr="00265EB5">
        <w:tc>
          <w:tcPr>
            <w:tcW w:w="2821" w:type="dxa"/>
            <w:shd w:val="clear" w:color="auto" w:fill="808080" w:themeFill="background1" w:themeFillShade="80"/>
          </w:tcPr>
          <w:p w14:paraId="2757EF31" w14:textId="77777777" w:rsidR="00EC7E9C" w:rsidRPr="00445A1F" w:rsidRDefault="00EC7E9C" w:rsidP="00F84727">
            <w:pPr>
              <w:autoSpaceDE w:val="0"/>
              <w:autoSpaceDN w:val="0"/>
              <w:adjustRightInd w:val="0"/>
              <w:spacing w:before="120" w:after="0"/>
              <w:jc w:val="left"/>
              <w:rPr>
                <w:rFonts w:eastAsiaTheme="minorHAnsi"/>
                <w:color w:val="FFFFFF" w:themeColor="background1"/>
                <w:szCs w:val="22"/>
              </w:rPr>
            </w:pPr>
            <w:r>
              <w:rPr>
                <w:rFonts w:eastAsiaTheme="minorHAnsi"/>
                <w:color w:val="FFFFFF" w:themeColor="background1"/>
                <w:szCs w:val="22"/>
              </w:rPr>
              <w:t>TOTAL</w:t>
            </w:r>
          </w:p>
        </w:tc>
        <w:tc>
          <w:tcPr>
            <w:tcW w:w="3910" w:type="dxa"/>
            <w:shd w:val="clear" w:color="auto" w:fill="808080" w:themeFill="background1" w:themeFillShade="80"/>
          </w:tcPr>
          <w:p w14:paraId="737FF008" w14:textId="77777777" w:rsidR="00EC7E9C" w:rsidRPr="00445A1F" w:rsidRDefault="00EC7E9C" w:rsidP="00F84727">
            <w:pPr>
              <w:autoSpaceDE w:val="0"/>
              <w:autoSpaceDN w:val="0"/>
              <w:adjustRightInd w:val="0"/>
              <w:spacing w:before="120" w:after="0"/>
              <w:jc w:val="left"/>
              <w:rPr>
                <w:rFonts w:eastAsiaTheme="minorHAnsi"/>
                <w:color w:val="FFFFFF" w:themeColor="background1"/>
                <w:szCs w:val="22"/>
              </w:rPr>
            </w:pPr>
          </w:p>
        </w:tc>
        <w:tc>
          <w:tcPr>
            <w:tcW w:w="2341" w:type="dxa"/>
            <w:shd w:val="clear" w:color="auto" w:fill="808080" w:themeFill="background1" w:themeFillShade="80"/>
            <w:vAlign w:val="center"/>
          </w:tcPr>
          <w:p w14:paraId="0E285CD1" w14:textId="01E1A037" w:rsidR="00EC7E9C" w:rsidRPr="00445A1F" w:rsidRDefault="00F075F5" w:rsidP="00265EB5">
            <w:pPr>
              <w:autoSpaceDE w:val="0"/>
              <w:autoSpaceDN w:val="0"/>
              <w:adjustRightInd w:val="0"/>
              <w:spacing w:before="120" w:after="0"/>
              <w:jc w:val="right"/>
              <w:rPr>
                <w:rFonts w:eastAsiaTheme="minorHAnsi"/>
                <w:color w:val="FFFFFF" w:themeColor="background1"/>
                <w:szCs w:val="22"/>
              </w:rPr>
            </w:pPr>
            <w:r w:rsidRPr="00C551E7">
              <w:rPr>
                <w:color w:val="FFFFFF" w:themeColor="background1"/>
                <w:szCs w:val="22"/>
              </w:rPr>
              <w:t>$</w:t>
            </w:r>
            <w:r w:rsidR="00485471">
              <w:rPr>
                <w:rFonts w:eastAsiaTheme="minorHAnsi"/>
                <w:color w:val="FFFFFF" w:themeColor="background1"/>
                <w:szCs w:val="22"/>
              </w:rPr>
              <w:t>451,043,263</w:t>
            </w:r>
          </w:p>
        </w:tc>
      </w:tr>
    </w:tbl>
    <w:p w14:paraId="41FEE2FD" w14:textId="3A1412FF" w:rsidR="00B06007" w:rsidRDefault="00420944" w:rsidP="001141DE">
      <w:pPr>
        <w:pStyle w:val="TableCaption"/>
      </w:pPr>
      <w:bookmarkStart w:id="450" w:name="_Toc94862645"/>
      <w:r>
        <w:t>Table 5 -</w:t>
      </w:r>
      <w:r w:rsidR="00B06007">
        <w:t xml:space="preserve"> Council Asset Classes</w:t>
      </w:r>
      <w:bookmarkEnd w:id="450"/>
    </w:p>
    <w:p w14:paraId="7507419C" w14:textId="326CFA5B" w:rsidR="00447674" w:rsidRPr="00265EB5" w:rsidRDefault="00447674" w:rsidP="00265EB5">
      <w:pPr>
        <w:pStyle w:val="Heading2"/>
      </w:pPr>
      <w:bookmarkStart w:id="451" w:name="_Toc95895480"/>
      <w:r w:rsidRPr="00265EB5">
        <w:t>Asset Class Description</w:t>
      </w:r>
      <w:bookmarkEnd w:id="451"/>
    </w:p>
    <w:p w14:paraId="58FB376D" w14:textId="10FD665B" w:rsidR="00270E53" w:rsidRPr="00265EB5" w:rsidRDefault="00270E53" w:rsidP="007F5B4A">
      <w:pPr>
        <w:pStyle w:val="Bullet"/>
      </w:pPr>
      <w:r w:rsidRPr="00265EB5">
        <w:t xml:space="preserve">Roads  - </w:t>
      </w:r>
      <w:r w:rsidR="00F075F5" w:rsidRPr="00265EB5">
        <w:t>S</w:t>
      </w:r>
      <w:r w:rsidRPr="00265EB5">
        <w:t>ealed and unsealed roads, footpath, kerb and channel,</w:t>
      </w:r>
    </w:p>
    <w:p w14:paraId="47A6FEF2" w14:textId="403C6630" w:rsidR="00C711D6" w:rsidRPr="00265EB5" w:rsidRDefault="00C711D6" w:rsidP="007F5B4A">
      <w:pPr>
        <w:pStyle w:val="Bullet"/>
      </w:pPr>
      <w:r w:rsidRPr="00265EB5">
        <w:t>Bridges – Bridges and major culvert structures</w:t>
      </w:r>
    </w:p>
    <w:p w14:paraId="388A38F9" w14:textId="77777777" w:rsidR="00270E53" w:rsidRPr="00447674" w:rsidRDefault="00270E53" w:rsidP="007F5B4A">
      <w:pPr>
        <w:pStyle w:val="Bullet"/>
      </w:pPr>
      <w:r w:rsidRPr="00447674">
        <w:t>Stormwater drainage - stormwater pits and pipes, minor culverts, retarding basins and open drains,</w:t>
      </w:r>
    </w:p>
    <w:p w14:paraId="29B88346" w14:textId="48FE2178" w:rsidR="00270E53" w:rsidRPr="00447674" w:rsidRDefault="00270E53" w:rsidP="007F5B4A">
      <w:pPr>
        <w:pStyle w:val="Bullet"/>
      </w:pPr>
      <w:r w:rsidRPr="00447674">
        <w:t xml:space="preserve">Buildings - commercial and civic buildings, community buildings; </w:t>
      </w:r>
      <w:r w:rsidR="00F075F5" w:rsidRPr="00447674">
        <w:t xml:space="preserve">youth </w:t>
      </w:r>
      <w:r w:rsidRPr="00447674">
        <w:t xml:space="preserve">service centres, public conveniences and recreational facilities, </w:t>
      </w:r>
    </w:p>
    <w:p w14:paraId="2690CD9A" w14:textId="77777777" w:rsidR="00270E53" w:rsidRPr="00265EB5" w:rsidRDefault="00270E53" w:rsidP="007F5B4A">
      <w:pPr>
        <w:pStyle w:val="Bullet"/>
      </w:pPr>
      <w:r w:rsidRPr="00265EB5">
        <w:t>Open spaces - open and active spaces including streetscapes, passive reserves, sportsgrounds and recreation assets including park furniture, ancillary items, play spaces and public lighting. This asset class includes the financial valuation of land improvements and site improvements,</w:t>
      </w:r>
    </w:p>
    <w:p w14:paraId="6C1739B8" w14:textId="4D068A0F" w:rsidR="00270E53" w:rsidRPr="00265EB5" w:rsidRDefault="00270E53" w:rsidP="007F5B4A">
      <w:pPr>
        <w:pStyle w:val="Bullet"/>
      </w:pPr>
      <w:r w:rsidRPr="00265EB5">
        <w:t>Plant and equipment - vehicle plant, machinery plant and minor equipment,</w:t>
      </w:r>
      <w:r w:rsidR="00C711D6" w:rsidRPr="00265EB5">
        <w:t xml:space="preserve"> IT equipment, furniture and fittings,</w:t>
      </w:r>
    </w:p>
    <w:p w14:paraId="4B761796" w14:textId="77777777" w:rsidR="0035686E" w:rsidRDefault="0035686E" w:rsidP="00273E7B">
      <w:pPr>
        <w:pStyle w:val="FigureCaption"/>
      </w:pPr>
    </w:p>
    <w:p w14:paraId="12A5F08D" w14:textId="77777777" w:rsidR="000009CA" w:rsidRPr="00435784" w:rsidRDefault="000009CA" w:rsidP="00EA38D6">
      <w:pPr>
        <w:pStyle w:val="Heading2"/>
      </w:pPr>
      <w:bookmarkStart w:id="452" w:name="_Toc521067601"/>
      <w:bookmarkStart w:id="453" w:name="_Toc521067602"/>
      <w:bookmarkStart w:id="454" w:name="_Toc521067603"/>
      <w:bookmarkStart w:id="455" w:name="_Toc521067604"/>
      <w:bookmarkStart w:id="456" w:name="_Toc521067605"/>
      <w:bookmarkStart w:id="457" w:name="_Toc521067606"/>
      <w:bookmarkStart w:id="458" w:name="_Toc521067607"/>
      <w:bookmarkStart w:id="459" w:name="_Toc521067608"/>
      <w:bookmarkStart w:id="460" w:name="_Toc521067609"/>
      <w:bookmarkStart w:id="461" w:name="_Toc521067610"/>
      <w:bookmarkStart w:id="462" w:name="_Toc521067616"/>
      <w:bookmarkStart w:id="463" w:name="_Toc521075465"/>
      <w:bookmarkStart w:id="464" w:name="_Toc521313130"/>
      <w:bookmarkStart w:id="465" w:name="_Toc521321410"/>
      <w:bookmarkStart w:id="466" w:name="_Toc94862862"/>
      <w:bookmarkStart w:id="467" w:name="_Toc9589548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rsidRPr="00435784">
        <w:t xml:space="preserve">Exemptions to Municipal </w:t>
      </w:r>
      <w:r>
        <w:t>Assets</w:t>
      </w:r>
      <w:bookmarkEnd w:id="466"/>
      <w:bookmarkEnd w:id="467"/>
    </w:p>
    <w:p w14:paraId="0309FF88" w14:textId="77777777" w:rsidR="000009CA" w:rsidRPr="00435784" w:rsidRDefault="000009CA" w:rsidP="00D93FE8">
      <w:pPr>
        <w:pStyle w:val="Heading3"/>
      </w:pPr>
      <w:bookmarkStart w:id="468" w:name="_Toc94862863"/>
      <w:bookmarkStart w:id="469" w:name="_Toc95895482"/>
      <w:r w:rsidRPr="00435784">
        <w:t>Bordering municipalities</w:t>
      </w:r>
      <w:bookmarkEnd w:id="468"/>
      <w:bookmarkEnd w:id="469"/>
      <w:r w:rsidRPr="00435784">
        <w:t xml:space="preserve"> </w:t>
      </w:r>
    </w:p>
    <w:p w14:paraId="319CC1A0" w14:textId="77777777" w:rsidR="000009CA" w:rsidRPr="00435784" w:rsidRDefault="000009CA" w:rsidP="000009CA">
      <w:pPr>
        <w:spacing w:before="100" w:beforeAutospacing="1" w:after="100" w:afterAutospacing="1"/>
        <w:jc w:val="left"/>
      </w:pPr>
      <w:r w:rsidRPr="00435784">
        <w:t xml:space="preserve">MASC shares common boundaries with the following municipalities: </w:t>
      </w:r>
    </w:p>
    <w:p w14:paraId="65BCD9F6" w14:textId="77777777" w:rsidR="000009CA" w:rsidRPr="00435784" w:rsidRDefault="000009CA" w:rsidP="000009CA">
      <w:pPr>
        <w:numPr>
          <w:ilvl w:val="0"/>
          <w:numId w:val="2"/>
        </w:numPr>
        <w:spacing w:before="100" w:beforeAutospacing="1" w:after="120" w:afterAutospacing="1"/>
        <w:ind w:left="567" w:hanging="567"/>
        <w:jc w:val="left"/>
      </w:pPr>
      <w:r w:rsidRPr="00435784">
        <w:t xml:space="preserve">City of Greater Bendigo </w:t>
      </w:r>
    </w:p>
    <w:p w14:paraId="1902A41C" w14:textId="77777777" w:rsidR="000009CA" w:rsidRPr="00435784" w:rsidRDefault="000009CA" w:rsidP="000009CA">
      <w:pPr>
        <w:numPr>
          <w:ilvl w:val="0"/>
          <w:numId w:val="2"/>
        </w:numPr>
        <w:spacing w:before="100" w:beforeAutospacing="1" w:after="120" w:afterAutospacing="1"/>
        <w:ind w:left="567" w:hanging="567"/>
        <w:jc w:val="left"/>
      </w:pPr>
      <w:r w:rsidRPr="00435784">
        <w:t xml:space="preserve">Loddon Shire Council </w:t>
      </w:r>
    </w:p>
    <w:p w14:paraId="155E95AC" w14:textId="77777777" w:rsidR="000009CA" w:rsidRPr="00435784" w:rsidRDefault="000009CA" w:rsidP="000009CA">
      <w:pPr>
        <w:numPr>
          <w:ilvl w:val="0"/>
          <w:numId w:val="2"/>
        </w:numPr>
        <w:spacing w:before="100" w:beforeAutospacing="1" w:after="120" w:afterAutospacing="1"/>
        <w:ind w:left="567" w:hanging="567"/>
        <w:jc w:val="left"/>
      </w:pPr>
      <w:r w:rsidRPr="00435784">
        <w:t xml:space="preserve">Central Goldfields Shire Council </w:t>
      </w:r>
    </w:p>
    <w:p w14:paraId="68A0B69B" w14:textId="77777777" w:rsidR="000009CA" w:rsidRPr="00435784" w:rsidRDefault="000009CA" w:rsidP="000009CA">
      <w:pPr>
        <w:numPr>
          <w:ilvl w:val="0"/>
          <w:numId w:val="2"/>
        </w:numPr>
        <w:spacing w:before="100" w:beforeAutospacing="1" w:after="120" w:afterAutospacing="1"/>
        <w:ind w:left="567" w:hanging="567"/>
        <w:jc w:val="left"/>
      </w:pPr>
      <w:r w:rsidRPr="00435784">
        <w:t xml:space="preserve">Hepburn Shire Council </w:t>
      </w:r>
    </w:p>
    <w:p w14:paraId="788A5151" w14:textId="77777777" w:rsidR="000009CA" w:rsidRPr="00435784" w:rsidRDefault="000009CA" w:rsidP="000009CA">
      <w:pPr>
        <w:numPr>
          <w:ilvl w:val="0"/>
          <w:numId w:val="2"/>
        </w:numPr>
        <w:spacing w:before="100" w:beforeAutospacing="1" w:after="120" w:afterAutospacing="1"/>
        <w:ind w:left="567" w:hanging="567"/>
        <w:jc w:val="left"/>
      </w:pPr>
      <w:r w:rsidRPr="00435784">
        <w:t>Macedon Ranges Shire Council</w:t>
      </w:r>
    </w:p>
    <w:p w14:paraId="6D5E77AD" w14:textId="77777777" w:rsidR="000009CA" w:rsidRPr="00435784" w:rsidRDefault="000009CA" w:rsidP="000009CA">
      <w:pPr>
        <w:numPr>
          <w:ilvl w:val="0"/>
          <w:numId w:val="2"/>
        </w:numPr>
        <w:spacing w:before="100" w:beforeAutospacing="1" w:after="120" w:afterAutospacing="1"/>
        <w:ind w:left="567" w:hanging="567"/>
        <w:jc w:val="left"/>
      </w:pPr>
      <w:r w:rsidRPr="00435784">
        <w:t xml:space="preserve">Mitchell Shire Council </w:t>
      </w:r>
    </w:p>
    <w:p w14:paraId="5C220D60" w14:textId="77777777" w:rsidR="000009CA" w:rsidRPr="00435784" w:rsidRDefault="000009CA" w:rsidP="000009CA">
      <w:pPr>
        <w:spacing w:before="100" w:beforeAutospacing="1" w:after="100" w:afterAutospacing="1"/>
        <w:jc w:val="left"/>
      </w:pPr>
      <w:r w:rsidRPr="00435784">
        <w:t xml:space="preserve">Details of these agreed areas of responsibility </w:t>
      </w:r>
      <w:proofErr w:type="gramStart"/>
      <w:r w:rsidRPr="00435784">
        <w:t>are provided in agreements with each bordering municipality and noted in Councils Register of Public Roads</w:t>
      </w:r>
      <w:proofErr w:type="gramEnd"/>
      <w:r w:rsidRPr="00435784">
        <w:t xml:space="preserve">. </w:t>
      </w:r>
    </w:p>
    <w:p w14:paraId="2167FA83" w14:textId="77777777" w:rsidR="000009CA" w:rsidRPr="00435784" w:rsidRDefault="000009CA" w:rsidP="00D93FE8">
      <w:pPr>
        <w:pStyle w:val="Heading3"/>
      </w:pPr>
      <w:bookmarkStart w:id="470" w:name="_Toc498418568"/>
      <w:bookmarkStart w:id="471" w:name="_Toc498418733"/>
      <w:bookmarkStart w:id="472" w:name="_Toc511385606"/>
      <w:bookmarkStart w:id="473" w:name="_Toc511385703"/>
      <w:bookmarkStart w:id="474" w:name="_Toc94862864"/>
      <w:bookmarkStart w:id="475" w:name="_Toc95895483"/>
      <w:r w:rsidRPr="00435784">
        <w:t>Arterial roads</w:t>
      </w:r>
      <w:bookmarkEnd w:id="470"/>
      <w:bookmarkEnd w:id="471"/>
      <w:bookmarkEnd w:id="472"/>
      <w:bookmarkEnd w:id="473"/>
      <w:bookmarkEnd w:id="474"/>
      <w:bookmarkEnd w:id="475"/>
    </w:p>
    <w:p w14:paraId="2D0236E0" w14:textId="77777777" w:rsidR="000009CA" w:rsidRPr="00435784" w:rsidRDefault="000009CA" w:rsidP="000009CA">
      <w:pPr>
        <w:spacing w:before="100" w:beforeAutospacing="1" w:after="100" w:afterAutospacing="1"/>
        <w:jc w:val="left"/>
      </w:pPr>
      <w:r w:rsidRPr="00435784">
        <w:t xml:space="preserve">An arterial road may be a freeway, a declared arterial road or a non-declared arterial state road.  VicRoads is the state administrator and manager for all declared arterial </w:t>
      </w:r>
      <w:proofErr w:type="gramStart"/>
      <w:r w:rsidRPr="00435784">
        <w:t>roads which</w:t>
      </w:r>
      <w:proofErr w:type="gramEnd"/>
      <w:r w:rsidRPr="00435784">
        <w:t xml:space="preserve"> include:</w:t>
      </w:r>
    </w:p>
    <w:p w14:paraId="49000D8F" w14:textId="77777777" w:rsidR="000009CA" w:rsidRPr="00435784" w:rsidRDefault="000009CA" w:rsidP="000009CA">
      <w:pPr>
        <w:numPr>
          <w:ilvl w:val="0"/>
          <w:numId w:val="2"/>
        </w:numPr>
        <w:spacing w:before="100" w:beforeAutospacing="1" w:after="120" w:afterAutospacing="1"/>
        <w:ind w:left="567" w:hanging="567"/>
        <w:jc w:val="left"/>
      </w:pPr>
      <w:r w:rsidRPr="00435784">
        <w:t>Pyrenees Highway – B180</w:t>
      </w:r>
    </w:p>
    <w:p w14:paraId="22150D27" w14:textId="77777777" w:rsidR="000009CA" w:rsidRPr="00435784" w:rsidRDefault="000009CA" w:rsidP="000009CA">
      <w:pPr>
        <w:numPr>
          <w:ilvl w:val="0"/>
          <w:numId w:val="2"/>
        </w:numPr>
        <w:spacing w:before="100" w:beforeAutospacing="1" w:after="120" w:afterAutospacing="1"/>
        <w:ind w:left="567" w:hanging="567"/>
        <w:jc w:val="left"/>
      </w:pPr>
      <w:r w:rsidRPr="00435784">
        <w:t>Midland Highway -  A100</w:t>
      </w:r>
    </w:p>
    <w:p w14:paraId="1CA661B8" w14:textId="77777777" w:rsidR="000009CA" w:rsidRPr="00435784" w:rsidRDefault="000009CA" w:rsidP="000009CA">
      <w:pPr>
        <w:numPr>
          <w:ilvl w:val="0"/>
          <w:numId w:val="2"/>
        </w:numPr>
        <w:spacing w:before="100" w:beforeAutospacing="1" w:after="120" w:afterAutospacing="1"/>
        <w:ind w:left="567" w:hanging="567"/>
        <w:jc w:val="left"/>
      </w:pPr>
      <w:r w:rsidRPr="00435784">
        <w:t>Castlemaine Maldon Road – C282</w:t>
      </w:r>
    </w:p>
    <w:p w14:paraId="35FF8D70" w14:textId="77777777" w:rsidR="000009CA" w:rsidRPr="00435784" w:rsidRDefault="000009CA" w:rsidP="000009CA">
      <w:pPr>
        <w:numPr>
          <w:ilvl w:val="0"/>
          <w:numId w:val="2"/>
        </w:numPr>
        <w:spacing w:before="100" w:beforeAutospacing="1" w:after="120" w:afterAutospacing="1"/>
        <w:ind w:left="567" w:hanging="567"/>
        <w:jc w:val="left"/>
      </w:pPr>
      <w:r w:rsidRPr="00435784">
        <w:t>Maldon Newstead Road – C283</w:t>
      </w:r>
    </w:p>
    <w:p w14:paraId="27E1C101" w14:textId="77777777" w:rsidR="000009CA" w:rsidRPr="00435784" w:rsidRDefault="000009CA" w:rsidP="000009CA">
      <w:pPr>
        <w:numPr>
          <w:ilvl w:val="0"/>
          <w:numId w:val="2"/>
        </w:numPr>
        <w:spacing w:before="100" w:beforeAutospacing="1" w:after="120" w:afterAutospacing="1"/>
        <w:ind w:left="567" w:hanging="567"/>
        <w:jc w:val="left"/>
      </w:pPr>
      <w:r w:rsidRPr="00435784">
        <w:t>Maldon Bendigo Road – C283</w:t>
      </w:r>
    </w:p>
    <w:p w14:paraId="1AB60980" w14:textId="77777777" w:rsidR="000009CA" w:rsidRPr="00435784" w:rsidRDefault="000009CA" w:rsidP="000009CA">
      <w:pPr>
        <w:numPr>
          <w:ilvl w:val="0"/>
          <w:numId w:val="2"/>
        </w:numPr>
        <w:spacing w:before="100" w:beforeAutospacing="1" w:after="120" w:afterAutospacing="1"/>
        <w:ind w:left="567" w:hanging="567"/>
        <w:jc w:val="left"/>
      </w:pPr>
      <w:r w:rsidRPr="00435784">
        <w:t>Maldon Bridgewater Road – C282</w:t>
      </w:r>
    </w:p>
    <w:p w14:paraId="54972793" w14:textId="77777777" w:rsidR="000009CA" w:rsidRPr="00435784" w:rsidRDefault="000009CA" w:rsidP="000009CA">
      <w:pPr>
        <w:numPr>
          <w:ilvl w:val="0"/>
          <w:numId w:val="2"/>
        </w:numPr>
        <w:spacing w:before="100" w:beforeAutospacing="1" w:after="120" w:afterAutospacing="1"/>
        <w:ind w:left="567" w:hanging="567"/>
        <w:jc w:val="left"/>
      </w:pPr>
      <w:r w:rsidRPr="00435784">
        <w:t>Creswick Newstead Road – C283</w:t>
      </w:r>
    </w:p>
    <w:p w14:paraId="45D61575" w14:textId="77777777" w:rsidR="000009CA" w:rsidRPr="00435784" w:rsidRDefault="000009CA" w:rsidP="000009CA">
      <w:pPr>
        <w:numPr>
          <w:ilvl w:val="0"/>
          <w:numId w:val="2"/>
        </w:numPr>
        <w:spacing w:before="100" w:beforeAutospacing="1" w:after="120" w:afterAutospacing="1"/>
        <w:ind w:left="567" w:hanging="567"/>
        <w:jc w:val="left"/>
      </w:pPr>
      <w:r w:rsidRPr="00435784">
        <w:t>Daylesford Newstead Road – C285</w:t>
      </w:r>
    </w:p>
    <w:p w14:paraId="4102084A" w14:textId="77777777" w:rsidR="000009CA" w:rsidRPr="00435784" w:rsidRDefault="000009CA" w:rsidP="000009CA">
      <w:pPr>
        <w:numPr>
          <w:ilvl w:val="0"/>
          <w:numId w:val="2"/>
        </w:numPr>
        <w:spacing w:before="100" w:beforeAutospacing="1" w:after="120" w:afterAutospacing="1"/>
        <w:ind w:left="567" w:hanging="567"/>
        <w:jc w:val="left"/>
      </w:pPr>
      <w:r w:rsidRPr="00435784">
        <w:t>Calder Highway (South of B180) – C794</w:t>
      </w:r>
    </w:p>
    <w:p w14:paraId="0604D01C" w14:textId="77777777" w:rsidR="000009CA" w:rsidRPr="00435784" w:rsidRDefault="000009CA" w:rsidP="000009CA">
      <w:pPr>
        <w:spacing w:before="100" w:beforeAutospacing="1" w:after="100" w:afterAutospacing="1"/>
        <w:jc w:val="left"/>
      </w:pPr>
      <w:r w:rsidRPr="00435784">
        <w:t>Council will consult with external regulators to manage issues arising in areas where both Council and VicRoads hold assets.</w:t>
      </w:r>
    </w:p>
    <w:p w14:paraId="01B071C1" w14:textId="77777777" w:rsidR="000009CA" w:rsidRPr="00435784" w:rsidRDefault="000009CA" w:rsidP="000009CA">
      <w:pPr>
        <w:spacing w:before="100" w:beforeAutospacing="1" w:after="100" w:afterAutospacing="1"/>
        <w:jc w:val="left"/>
      </w:pPr>
      <w:r w:rsidRPr="00435784">
        <w:t xml:space="preserve">In relation to arterial urban roads, hard copy sketches of the line of demarcation between Council and VicRoads </w:t>
      </w:r>
      <w:proofErr w:type="gramStart"/>
      <w:r w:rsidRPr="00435784">
        <w:t>have been developed</w:t>
      </w:r>
      <w:proofErr w:type="gramEnd"/>
      <w:r w:rsidRPr="00435784">
        <w:t xml:space="preserve"> based on the Operational Responsibility for Public Roads Code of Practice. </w:t>
      </w:r>
    </w:p>
    <w:p w14:paraId="6908B9B3" w14:textId="77777777" w:rsidR="000009CA" w:rsidRPr="00435784" w:rsidRDefault="000009CA" w:rsidP="000009CA">
      <w:pPr>
        <w:spacing w:before="100" w:beforeAutospacing="1" w:after="100" w:afterAutospacing="1"/>
        <w:jc w:val="left"/>
      </w:pPr>
      <w:r w:rsidRPr="00435784">
        <w:t>In rural areas, VicRoads is responsible for the full width of the road reserve, from property line to property line, with the exception of formal foot or shared paths where they exist on the verge of these roads.</w:t>
      </w:r>
    </w:p>
    <w:p w14:paraId="0EC8F7E7" w14:textId="77777777" w:rsidR="000009CA" w:rsidRPr="00435784" w:rsidRDefault="000009CA" w:rsidP="00D93FE8">
      <w:pPr>
        <w:pStyle w:val="Heading3"/>
      </w:pPr>
      <w:bookmarkStart w:id="476" w:name="_Toc498418569"/>
      <w:bookmarkStart w:id="477" w:name="_Toc498418734"/>
      <w:bookmarkStart w:id="478" w:name="_Toc511385607"/>
      <w:bookmarkStart w:id="479" w:name="_Toc511385704"/>
      <w:bookmarkStart w:id="480" w:name="_Toc94862865"/>
      <w:bookmarkStart w:id="481" w:name="_Toc95895484"/>
      <w:r w:rsidRPr="00435784">
        <w:t xml:space="preserve">Crown </w:t>
      </w:r>
      <w:r w:rsidRPr="00D93FE8">
        <w:t>land</w:t>
      </w:r>
      <w:bookmarkEnd w:id="476"/>
      <w:bookmarkEnd w:id="477"/>
      <w:bookmarkEnd w:id="478"/>
      <w:bookmarkEnd w:id="479"/>
      <w:bookmarkEnd w:id="480"/>
      <w:bookmarkEnd w:id="481"/>
      <w:r w:rsidRPr="00435784">
        <w:t xml:space="preserve"> </w:t>
      </w:r>
    </w:p>
    <w:p w14:paraId="4EDB044D" w14:textId="5B375211" w:rsidR="000009CA" w:rsidRPr="00435784" w:rsidRDefault="000009CA" w:rsidP="000009CA">
      <w:pPr>
        <w:spacing w:before="100" w:beforeAutospacing="1" w:after="100" w:afterAutospacing="1"/>
        <w:jc w:val="left"/>
      </w:pPr>
      <w:r w:rsidRPr="00435784">
        <w:t xml:space="preserve">A number of roads are located on crown land managed by the Department of Environment, Land, Water and Planning (DELWP) and Parks Victoria.  Where these roads do not service a </w:t>
      </w:r>
      <w:r w:rsidR="00C7071D">
        <w:t>MASC</w:t>
      </w:r>
      <w:r w:rsidRPr="00435784">
        <w:t xml:space="preserve"> asset or ratepayer, the road may be the responsibility of the relevant Department.  In some </w:t>
      </w:r>
      <w:proofErr w:type="gramStart"/>
      <w:r w:rsidRPr="00435784">
        <w:t>instances</w:t>
      </w:r>
      <w:proofErr w:type="gramEnd"/>
      <w:r w:rsidRPr="00435784">
        <w:t xml:space="preserve"> a road may pass through crown land and </w:t>
      </w:r>
      <w:r w:rsidR="00C7071D">
        <w:t>MASC</w:t>
      </w:r>
      <w:r w:rsidRPr="00435784">
        <w:t xml:space="preserve"> may remain the responsible authority.</w:t>
      </w:r>
    </w:p>
    <w:p w14:paraId="4340DE55" w14:textId="77777777" w:rsidR="000009CA" w:rsidRPr="00435784" w:rsidRDefault="000009CA" w:rsidP="00D93FE8">
      <w:pPr>
        <w:pStyle w:val="Heading3"/>
      </w:pPr>
      <w:bookmarkStart w:id="482" w:name="_Toc498418570"/>
      <w:bookmarkStart w:id="483" w:name="_Toc498418735"/>
      <w:bookmarkStart w:id="484" w:name="_Toc511385608"/>
      <w:bookmarkStart w:id="485" w:name="_Toc511385705"/>
      <w:bookmarkStart w:id="486" w:name="_Toc94862866"/>
      <w:bookmarkStart w:id="487" w:name="_Toc95895485"/>
      <w:r w:rsidRPr="00435784">
        <w:lastRenderedPageBreak/>
        <w:t>Rail</w:t>
      </w:r>
      <w:bookmarkEnd w:id="482"/>
      <w:bookmarkEnd w:id="483"/>
      <w:bookmarkEnd w:id="484"/>
      <w:bookmarkEnd w:id="485"/>
      <w:bookmarkEnd w:id="486"/>
      <w:bookmarkEnd w:id="487"/>
    </w:p>
    <w:p w14:paraId="2A9E2CFC" w14:textId="77777777" w:rsidR="000009CA" w:rsidRPr="00435784" w:rsidRDefault="000009CA" w:rsidP="000009CA">
      <w:pPr>
        <w:spacing w:before="100" w:beforeAutospacing="1" w:after="100" w:afterAutospacing="1"/>
        <w:jc w:val="left"/>
      </w:pPr>
      <w:r w:rsidRPr="00435784">
        <w:t xml:space="preserve">The relevant rail authority is responsible for the maintenance of the road and infrastructure in the immediate vicinity of a rail crossing and some bridge structures. The Rail Safety Act 2006 requires Safety Interface Agreements. </w:t>
      </w:r>
    </w:p>
    <w:p w14:paraId="11308BAD" w14:textId="77777777" w:rsidR="000009CA" w:rsidRPr="00435784" w:rsidRDefault="000009CA" w:rsidP="00D93FE8">
      <w:pPr>
        <w:pStyle w:val="Heading3"/>
      </w:pPr>
      <w:bookmarkStart w:id="488" w:name="_Toc498418571"/>
      <w:bookmarkStart w:id="489" w:name="_Toc498418736"/>
      <w:bookmarkStart w:id="490" w:name="_Toc511385609"/>
      <w:bookmarkStart w:id="491" w:name="_Toc511385706"/>
      <w:bookmarkStart w:id="492" w:name="_Toc94862867"/>
      <w:bookmarkStart w:id="493" w:name="_Toc95895486"/>
      <w:r w:rsidRPr="00435784">
        <w:t>Utility services</w:t>
      </w:r>
      <w:bookmarkEnd w:id="488"/>
      <w:bookmarkEnd w:id="489"/>
      <w:bookmarkEnd w:id="490"/>
      <w:bookmarkEnd w:id="491"/>
      <w:bookmarkEnd w:id="492"/>
      <w:bookmarkEnd w:id="493"/>
      <w:r w:rsidRPr="00435784">
        <w:t xml:space="preserve"> </w:t>
      </w:r>
    </w:p>
    <w:p w14:paraId="0E6B344F" w14:textId="77777777" w:rsidR="000009CA" w:rsidRPr="00435784" w:rsidRDefault="000009CA" w:rsidP="000009CA">
      <w:pPr>
        <w:spacing w:before="100" w:beforeAutospacing="1" w:after="100" w:afterAutospacing="1"/>
        <w:jc w:val="left"/>
      </w:pPr>
      <w:r w:rsidRPr="00435784">
        <w:t xml:space="preserve">The relevant service provider including water, gas, sewer, phone or power is responsible for the maintenance of its infrastructure located within a road reserve. </w:t>
      </w:r>
    </w:p>
    <w:p w14:paraId="41C2609D" w14:textId="77777777" w:rsidR="000009CA" w:rsidRPr="00435784" w:rsidRDefault="000009CA" w:rsidP="00D93FE8">
      <w:pPr>
        <w:pStyle w:val="Heading3"/>
      </w:pPr>
      <w:bookmarkStart w:id="494" w:name="_Toc498418572"/>
      <w:bookmarkStart w:id="495" w:name="_Toc498418737"/>
      <w:bookmarkStart w:id="496" w:name="_Toc511385610"/>
      <w:bookmarkStart w:id="497" w:name="_Toc511385707"/>
      <w:bookmarkStart w:id="498" w:name="_Toc94862868"/>
      <w:bookmarkStart w:id="499" w:name="_Toc95895487"/>
      <w:r w:rsidRPr="00435784">
        <w:t>Private streets</w:t>
      </w:r>
      <w:bookmarkEnd w:id="494"/>
      <w:bookmarkEnd w:id="495"/>
      <w:bookmarkEnd w:id="496"/>
      <w:bookmarkEnd w:id="497"/>
      <w:bookmarkEnd w:id="498"/>
      <w:bookmarkEnd w:id="499"/>
      <w:r w:rsidRPr="00435784">
        <w:t xml:space="preserve"> </w:t>
      </w:r>
    </w:p>
    <w:p w14:paraId="59013D6D" w14:textId="7F4DA5A2" w:rsidR="000009CA" w:rsidRPr="00435784" w:rsidRDefault="000009CA" w:rsidP="000009CA">
      <w:pPr>
        <w:spacing w:before="100" w:beforeAutospacing="1" w:after="100" w:afterAutospacing="1"/>
        <w:jc w:val="left"/>
      </w:pPr>
      <w:r w:rsidRPr="00435784">
        <w:t xml:space="preserve">A private street is a formed road on private title, built by a developer, private company or resident.  Sometimes these </w:t>
      </w:r>
      <w:proofErr w:type="gramStart"/>
      <w:r w:rsidRPr="00435784">
        <w:t>are named</w:t>
      </w:r>
      <w:proofErr w:type="gramEnd"/>
      <w:r w:rsidRPr="00435784">
        <w:t xml:space="preserve"> and may have street name signs. These roads are not on a road reserve, nor are they a </w:t>
      </w:r>
      <w:r w:rsidR="00C7071D">
        <w:t>MASC</w:t>
      </w:r>
      <w:r w:rsidRPr="00435784">
        <w:t xml:space="preserve"> asset.  They are not maintained by, or the responsibility of </w:t>
      </w:r>
      <w:r w:rsidR="00C7071D">
        <w:t>MASC</w:t>
      </w:r>
      <w:r w:rsidRPr="00435784">
        <w:t xml:space="preserve">. As a </w:t>
      </w:r>
      <w:proofErr w:type="gramStart"/>
      <w:r w:rsidRPr="00435784">
        <w:t>result</w:t>
      </w:r>
      <w:proofErr w:type="gramEnd"/>
      <w:r w:rsidRPr="00435784">
        <w:t xml:space="preserve"> they will not be listed on the Public Road register and are not covered by this plan.</w:t>
      </w:r>
    </w:p>
    <w:p w14:paraId="1F9E6900" w14:textId="77777777" w:rsidR="000009CA" w:rsidRPr="00435784" w:rsidRDefault="000009CA" w:rsidP="00D93FE8">
      <w:pPr>
        <w:pStyle w:val="Heading3"/>
      </w:pPr>
      <w:bookmarkStart w:id="500" w:name="_Toc498418573"/>
      <w:bookmarkStart w:id="501" w:name="_Toc498418738"/>
      <w:bookmarkStart w:id="502" w:name="_Toc511385611"/>
      <w:bookmarkStart w:id="503" w:name="_Toc511385708"/>
      <w:bookmarkStart w:id="504" w:name="_Toc94862869"/>
      <w:bookmarkStart w:id="505" w:name="_Toc95895488"/>
      <w:r w:rsidRPr="00435784">
        <w:t>Road reserve assets not maintained by Council</w:t>
      </w:r>
      <w:bookmarkEnd w:id="500"/>
      <w:bookmarkEnd w:id="501"/>
      <w:bookmarkEnd w:id="502"/>
      <w:bookmarkEnd w:id="503"/>
      <w:bookmarkEnd w:id="504"/>
      <w:bookmarkEnd w:id="505"/>
    </w:p>
    <w:p w14:paraId="1B2ED5C8" w14:textId="6121F5F7" w:rsidR="000009CA" w:rsidRPr="00435784" w:rsidRDefault="000009CA" w:rsidP="000009CA">
      <w:pPr>
        <w:spacing w:before="100" w:beforeAutospacing="1" w:after="100" w:afterAutospacing="1"/>
        <w:jc w:val="left"/>
      </w:pPr>
      <w:proofErr w:type="gramStart"/>
      <w:r w:rsidRPr="00435784">
        <w:t>There are a number of assets within the road reserve for which MASC is not the responsible maintenance authority.</w:t>
      </w:r>
      <w:proofErr w:type="gramEnd"/>
      <w:r w:rsidRPr="00435784">
        <w:t xml:space="preserve">  These include:</w:t>
      </w:r>
    </w:p>
    <w:p w14:paraId="6ECC16A5" w14:textId="2FE68668" w:rsidR="000009CA" w:rsidRPr="00435784" w:rsidRDefault="000009CA" w:rsidP="00D93FE8">
      <w:pPr>
        <w:pStyle w:val="Bullet"/>
      </w:pPr>
      <w:r w:rsidRPr="00435784">
        <w:rPr>
          <w:b/>
        </w:rPr>
        <w:t xml:space="preserve">Vehicle crossovers </w:t>
      </w:r>
      <w:r w:rsidR="00C7071D">
        <w:rPr>
          <w:b/>
        </w:rPr>
        <w:t>and</w:t>
      </w:r>
      <w:r w:rsidRPr="00435784">
        <w:rPr>
          <w:b/>
        </w:rPr>
        <w:t xml:space="preserve"> driveways</w:t>
      </w:r>
      <w:r w:rsidRPr="00435784">
        <w:t xml:space="preserve"> for that portion of a vehicle crossing, other than the footpath, located between the carriageway and the property boundary is the responsibility of the adjoining property owner to maintain.</w:t>
      </w:r>
    </w:p>
    <w:p w14:paraId="268DB29A" w14:textId="77CEFB71" w:rsidR="000009CA" w:rsidRPr="00435784" w:rsidRDefault="000009CA" w:rsidP="00D93FE8">
      <w:pPr>
        <w:pStyle w:val="Bullet"/>
      </w:pPr>
      <w:r w:rsidRPr="00435784">
        <w:rPr>
          <w:b/>
        </w:rPr>
        <w:t xml:space="preserve">Nature strips </w:t>
      </w:r>
      <w:r w:rsidR="00C7071D">
        <w:rPr>
          <w:b/>
        </w:rPr>
        <w:t>and</w:t>
      </w:r>
      <w:r w:rsidRPr="00435784">
        <w:rPr>
          <w:b/>
        </w:rPr>
        <w:t xml:space="preserve"> infill areas</w:t>
      </w:r>
      <w:r w:rsidRPr="00435784">
        <w:t xml:space="preserve"> within urban </w:t>
      </w:r>
      <w:proofErr w:type="gramStart"/>
      <w:r w:rsidRPr="00435784">
        <w:t>areas which are those residual areas between the edge of the road or back of the kerb and the property boundary</w:t>
      </w:r>
      <w:proofErr w:type="gramEnd"/>
      <w:r w:rsidRPr="00435784">
        <w:t xml:space="preserve"> not occupied by the pathway and private road crossings.  These </w:t>
      </w:r>
      <w:proofErr w:type="gramStart"/>
      <w:r w:rsidRPr="00435784">
        <w:t>are normally sown</w:t>
      </w:r>
      <w:proofErr w:type="gramEnd"/>
      <w:r w:rsidRPr="00435784">
        <w:t xml:space="preserve"> to grass with responsibility for maintenance of the grass and any depressions generally being left to the adjoining property owner.</w:t>
      </w:r>
    </w:p>
    <w:p w14:paraId="25097EC3" w14:textId="77777777" w:rsidR="000009CA" w:rsidRPr="00435784" w:rsidRDefault="000009CA" w:rsidP="00D93FE8">
      <w:pPr>
        <w:pStyle w:val="Bullet"/>
      </w:pPr>
      <w:r w:rsidRPr="00435784">
        <w:rPr>
          <w:b/>
        </w:rPr>
        <w:t>Single property stormwater drains</w:t>
      </w:r>
      <w:r w:rsidRPr="00435784">
        <w:t xml:space="preserve"> that </w:t>
      </w:r>
      <w:proofErr w:type="gramStart"/>
      <w:r w:rsidRPr="00435784">
        <w:t>are constructed</w:t>
      </w:r>
      <w:proofErr w:type="gramEnd"/>
      <w:r w:rsidRPr="00435784">
        <w:t xml:space="preserve"> within the reserve from the property boundary to a discharge outlet in the kerb or into the drain.  They are there to benefit the property and as such are the responsibility of the owner of the property </w:t>
      </w:r>
      <w:proofErr w:type="gramStart"/>
      <w:r w:rsidRPr="00435784">
        <w:t>being served</w:t>
      </w:r>
      <w:proofErr w:type="gramEnd"/>
      <w:r w:rsidRPr="00435784">
        <w:t xml:space="preserve"> to maintain.</w:t>
      </w:r>
    </w:p>
    <w:p w14:paraId="7850B6E2" w14:textId="6CD5E176" w:rsidR="000009CA" w:rsidRPr="00435784" w:rsidRDefault="000009CA" w:rsidP="00D93FE8">
      <w:pPr>
        <w:pStyle w:val="Bullet"/>
      </w:pPr>
      <w:r w:rsidRPr="00435784">
        <w:rPr>
          <w:b/>
        </w:rPr>
        <w:t>Private or illegal landscaping works</w:t>
      </w:r>
      <w:r w:rsidRPr="00435784">
        <w:t xml:space="preserve"> on the road reserve that are not in accordance with any </w:t>
      </w:r>
      <w:r w:rsidR="00C7071D">
        <w:t>MASC</w:t>
      </w:r>
      <w:r w:rsidRPr="00435784">
        <w:t xml:space="preserve"> policy on such landscaping or have a potential of causing obstruction or injury/damage to pedestrian or traffic movement.</w:t>
      </w:r>
    </w:p>
    <w:p w14:paraId="4B84F735" w14:textId="6B5963D4" w:rsidR="000009CA" w:rsidRPr="00435784" w:rsidRDefault="000009CA" w:rsidP="00D93FE8">
      <w:pPr>
        <w:pStyle w:val="Bullet"/>
      </w:pPr>
      <w:r w:rsidRPr="00435784">
        <w:rPr>
          <w:b/>
        </w:rPr>
        <w:t>Street lighting (</w:t>
      </w:r>
      <w:r w:rsidR="00C7071D">
        <w:rPr>
          <w:b/>
        </w:rPr>
        <w:t>s</w:t>
      </w:r>
      <w:r w:rsidRPr="00435784">
        <w:rPr>
          <w:b/>
        </w:rPr>
        <w:t>tandard)</w:t>
      </w:r>
      <w:r w:rsidRPr="00435784">
        <w:t xml:space="preserve"> maintenance of all utility timber and concrete power poles is the responsibility of power companies however maintenance of decorative poles in streetscapes is a</w:t>
      </w:r>
      <w:r w:rsidR="00C7071D">
        <w:t xml:space="preserve"> MASC</w:t>
      </w:r>
      <w:r w:rsidRPr="00435784">
        <w:t xml:space="preserve"> responsibility.  Council is responsible for the cost of operating the street lighting service on local road reserves and contributes to the cost of lighting on arterial roads.</w:t>
      </w:r>
    </w:p>
    <w:p w14:paraId="470C96E0" w14:textId="4206CE43" w:rsidR="0083208B" w:rsidRDefault="000009CA" w:rsidP="00EA38D6">
      <w:r w:rsidRPr="00435784">
        <w:t xml:space="preserve">Council may also serve a notice on a service utility, authority or a property owner to repair, </w:t>
      </w:r>
      <w:r w:rsidRPr="0083208B">
        <w:t xml:space="preserve">within a given period, a defect in the road reserve that </w:t>
      </w:r>
      <w:proofErr w:type="gramStart"/>
      <w:r w:rsidRPr="0083208B">
        <w:t>has been brought</w:t>
      </w:r>
      <w:proofErr w:type="gramEnd"/>
      <w:r w:rsidRPr="0083208B">
        <w:t xml:space="preserve"> to </w:t>
      </w:r>
      <w:r w:rsidR="00C7071D">
        <w:t>MASC</w:t>
      </w:r>
      <w:r w:rsidRPr="0083208B">
        <w:t xml:space="preserve"> attention.</w:t>
      </w:r>
    </w:p>
    <w:p w14:paraId="0ABCC77E" w14:textId="0AC0F349" w:rsidR="002909DF" w:rsidRPr="00805FF3" w:rsidRDefault="002909DF" w:rsidP="002909DF">
      <w:pPr>
        <w:pStyle w:val="Heading1"/>
      </w:pPr>
      <w:bookmarkStart w:id="506" w:name="_Toc95404300"/>
      <w:bookmarkStart w:id="507" w:name="_Toc95404578"/>
      <w:bookmarkStart w:id="508" w:name="_Toc95895489"/>
      <w:bookmarkStart w:id="509" w:name="_Toc95404301"/>
      <w:bookmarkStart w:id="510" w:name="_Toc95404579"/>
      <w:bookmarkStart w:id="511" w:name="_Toc95895490"/>
      <w:bookmarkStart w:id="512" w:name="_Toc521395794"/>
      <w:bookmarkStart w:id="513" w:name="_Toc521395905"/>
      <w:bookmarkStart w:id="514" w:name="_Toc521396016"/>
      <w:bookmarkStart w:id="515" w:name="_Toc521396127"/>
      <w:bookmarkStart w:id="516" w:name="_Toc521396238"/>
      <w:bookmarkStart w:id="517" w:name="_Toc521396349"/>
      <w:bookmarkStart w:id="518" w:name="_Toc521396459"/>
      <w:bookmarkStart w:id="519" w:name="_Toc521396570"/>
      <w:bookmarkStart w:id="520" w:name="_Toc521396680"/>
      <w:bookmarkStart w:id="521" w:name="_Toc521396790"/>
      <w:bookmarkStart w:id="522" w:name="_Toc521396906"/>
      <w:bookmarkStart w:id="523" w:name="_Toc521397016"/>
      <w:bookmarkStart w:id="524" w:name="_Toc521397126"/>
      <w:bookmarkStart w:id="525" w:name="_Toc521395795"/>
      <w:bookmarkStart w:id="526" w:name="_Toc521395906"/>
      <w:bookmarkStart w:id="527" w:name="_Toc521396017"/>
      <w:bookmarkStart w:id="528" w:name="_Toc521396128"/>
      <w:bookmarkStart w:id="529" w:name="_Toc521396239"/>
      <w:bookmarkStart w:id="530" w:name="_Toc521396350"/>
      <w:bookmarkStart w:id="531" w:name="_Toc521396460"/>
      <w:bookmarkStart w:id="532" w:name="_Toc521396571"/>
      <w:bookmarkStart w:id="533" w:name="_Toc521396681"/>
      <w:bookmarkStart w:id="534" w:name="_Toc521396791"/>
      <w:bookmarkStart w:id="535" w:name="_Toc521396907"/>
      <w:bookmarkStart w:id="536" w:name="_Toc521397017"/>
      <w:bookmarkStart w:id="537" w:name="_Toc521397127"/>
      <w:bookmarkStart w:id="538" w:name="_Toc521395796"/>
      <w:bookmarkStart w:id="539" w:name="_Toc521395907"/>
      <w:bookmarkStart w:id="540" w:name="_Toc521396018"/>
      <w:bookmarkStart w:id="541" w:name="_Toc521396129"/>
      <w:bookmarkStart w:id="542" w:name="_Toc521396240"/>
      <w:bookmarkStart w:id="543" w:name="_Toc521396351"/>
      <w:bookmarkStart w:id="544" w:name="_Toc521396461"/>
      <w:bookmarkStart w:id="545" w:name="_Toc521396572"/>
      <w:bookmarkStart w:id="546" w:name="_Toc521396682"/>
      <w:bookmarkStart w:id="547" w:name="_Toc521396792"/>
      <w:bookmarkStart w:id="548" w:name="_Toc521396908"/>
      <w:bookmarkStart w:id="549" w:name="_Toc521397018"/>
      <w:bookmarkStart w:id="550" w:name="_Toc521397128"/>
      <w:bookmarkStart w:id="551" w:name="_Toc521395797"/>
      <w:bookmarkStart w:id="552" w:name="_Toc521395908"/>
      <w:bookmarkStart w:id="553" w:name="_Toc521396019"/>
      <w:bookmarkStart w:id="554" w:name="_Toc521396130"/>
      <w:bookmarkStart w:id="555" w:name="_Toc521396241"/>
      <w:bookmarkStart w:id="556" w:name="_Toc521396352"/>
      <w:bookmarkStart w:id="557" w:name="_Toc521396462"/>
      <w:bookmarkStart w:id="558" w:name="_Toc521396573"/>
      <w:bookmarkStart w:id="559" w:name="_Toc521396683"/>
      <w:bookmarkStart w:id="560" w:name="_Toc521396793"/>
      <w:bookmarkStart w:id="561" w:name="_Toc521396909"/>
      <w:bookmarkStart w:id="562" w:name="_Toc521397019"/>
      <w:bookmarkStart w:id="563" w:name="_Toc521397129"/>
      <w:bookmarkStart w:id="564" w:name="_Toc521395798"/>
      <w:bookmarkStart w:id="565" w:name="_Toc521395909"/>
      <w:bookmarkStart w:id="566" w:name="_Toc521396020"/>
      <w:bookmarkStart w:id="567" w:name="_Toc521396131"/>
      <w:bookmarkStart w:id="568" w:name="_Toc521396242"/>
      <w:bookmarkStart w:id="569" w:name="_Toc521396353"/>
      <w:bookmarkStart w:id="570" w:name="_Toc521396463"/>
      <w:bookmarkStart w:id="571" w:name="_Toc521396574"/>
      <w:bookmarkStart w:id="572" w:name="_Toc521396684"/>
      <w:bookmarkStart w:id="573" w:name="_Toc521396794"/>
      <w:bookmarkStart w:id="574" w:name="_Toc521396910"/>
      <w:bookmarkStart w:id="575" w:name="_Toc521397020"/>
      <w:bookmarkStart w:id="576" w:name="_Toc521397130"/>
      <w:bookmarkStart w:id="577" w:name="_Toc427064238"/>
      <w:bookmarkStart w:id="578" w:name="_Toc427314355"/>
      <w:bookmarkStart w:id="579" w:name="_Toc427314432"/>
      <w:bookmarkStart w:id="580" w:name="_Toc427314567"/>
      <w:bookmarkStart w:id="581" w:name="_Toc94862871"/>
      <w:bookmarkStart w:id="582" w:name="_Toc95895491"/>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Pr="00805FF3">
        <w:lastRenderedPageBreak/>
        <w:t>Asset Management Performance</w:t>
      </w:r>
      <w:bookmarkEnd w:id="577"/>
      <w:bookmarkEnd w:id="578"/>
      <w:bookmarkEnd w:id="579"/>
      <w:bookmarkEnd w:id="580"/>
      <w:bookmarkEnd w:id="581"/>
      <w:bookmarkEnd w:id="582"/>
    </w:p>
    <w:p w14:paraId="628B736E" w14:textId="3F35B790" w:rsidR="00BC5761" w:rsidRDefault="00BC5761" w:rsidP="00114686">
      <w:pPr>
        <w:autoSpaceDE w:val="0"/>
        <w:autoSpaceDN w:val="0"/>
        <w:adjustRightInd w:val="0"/>
        <w:spacing w:after="0"/>
        <w:jc w:val="left"/>
        <w:rPr>
          <w:rFonts w:eastAsiaTheme="minorHAnsi"/>
          <w:color w:val="000000"/>
          <w:szCs w:val="22"/>
        </w:rPr>
      </w:pPr>
      <w:r>
        <w:rPr>
          <w:rFonts w:eastAsiaTheme="minorHAnsi"/>
          <w:color w:val="000000"/>
          <w:szCs w:val="22"/>
        </w:rPr>
        <w:t xml:space="preserve">MASC has previously </w:t>
      </w:r>
      <w:r w:rsidR="00871449">
        <w:rPr>
          <w:rFonts w:eastAsiaTheme="minorHAnsi"/>
          <w:color w:val="000000"/>
          <w:szCs w:val="22"/>
        </w:rPr>
        <w:t xml:space="preserve">been part of the National Asset Management Assessment </w:t>
      </w:r>
      <w:r w:rsidR="009F05CF">
        <w:rPr>
          <w:rFonts w:eastAsiaTheme="minorHAnsi"/>
          <w:color w:val="000000"/>
          <w:szCs w:val="22"/>
        </w:rPr>
        <w:t>Framework and associated performance reporting however has not taken part recently. The Asset Management Working gr</w:t>
      </w:r>
      <w:r w:rsidR="009122EC">
        <w:rPr>
          <w:rFonts w:eastAsiaTheme="minorHAnsi"/>
          <w:color w:val="000000"/>
          <w:szCs w:val="22"/>
        </w:rPr>
        <w:t>oup will look for tools to assess</w:t>
      </w:r>
      <w:r w:rsidR="009F05CF">
        <w:rPr>
          <w:rFonts w:eastAsiaTheme="minorHAnsi"/>
          <w:color w:val="000000"/>
          <w:szCs w:val="22"/>
        </w:rPr>
        <w:t xml:space="preserve"> improvements in asset management performance as part of the improvement plan in Annex A.</w:t>
      </w:r>
    </w:p>
    <w:p w14:paraId="00FB88FC" w14:textId="77777777" w:rsidR="00114686" w:rsidRPr="00516C60" w:rsidRDefault="00114686" w:rsidP="00114686">
      <w:pPr>
        <w:autoSpaceDE w:val="0"/>
        <w:autoSpaceDN w:val="0"/>
        <w:adjustRightInd w:val="0"/>
        <w:spacing w:after="0"/>
        <w:jc w:val="left"/>
        <w:rPr>
          <w:rFonts w:eastAsiaTheme="minorHAnsi"/>
          <w:color w:val="000000"/>
          <w:sz w:val="10"/>
          <w:szCs w:val="22"/>
        </w:rPr>
      </w:pPr>
    </w:p>
    <w:p w14:paraId="1AB75DB0" w14:textId="77777777" w:rsidR="00273E7B" w:rsidRPr="009D3C6F" w:rsidRDefault="00273E7B">
      <w:pPr>
        <w:pStyle w:val="Heading1"/>
      </w:pPr>
      <w:bookmarkStart w:id="583" w:name="_Toc95895600"/>
      <w:bookmarkStart w:id="584" w:name="_Toc95895601"/>
      <w:bookmarkStart w:id="585" w:name="_Toc95404303"/>
      <w:bookmarkStart w:id="586" w:name="_Toc95404581"/>
      <w:bookmarkStart w:id="587" w:name="_Toc95895602"/>
      <w:bookmarkStart w:id="588" w:name="_Toc94862872"/>
      <w:bookmarkStart w:id="589" w:name="_Toc95895603"/>
      <w:bookmarkEnd w:id="583"/>
      <w:bookmarkEnd w:id="584"/>
      <w:bookmarkEnd w:id="585"/>
      <w:bookmarkEnd w:id="586"/>
      <w:bookmarkEnd w:id="587"/>
      <w:r w:rsidRPr="009D3C6F">
        <w:t xml:space="preserve">Risk </w:t>
      </w:r>
      <w:r>
        <w:t>m</w:t>
      </w:r>
      <w:r w:rsidRPr="009D3C6F">
        <w:t>anagement</w:t>
      </w:r>
      <w:bookmarkEnd w:id="588"/>
      <w:bookmarkEnd w:id="589"/>
      <w:r>
        <w:t xml:space="preserve"> </w:t>
      </w:r>
    </w:p>
    <w:p w14:paraId="0791F9CA" w14:textId="645FADC1" w:rsidR="00B15745" w:rsidRPr="00D93FE8" w:rsidRDefault="00B15745" w:rsidP="00EA38D6">
      <w:pPr>
        <w:rPr>
          <w:rFonts w:eastAsiaTheme="minorHAnsi"/>
          <w:lang w:val="en-US"/>
        </w:rPr>
      </w:pPr>
      <w:r w:rsidRPr="00B15745">
        <w:rPr>
          <w:rFonts w:eastAsiaTheme="minorHAnsi"/>
          <w:lang w:val="en-US"/>
        </w:rPr>
        <w:t xml:space="preserve">The </w:t>
      </w:r>
      <w:r w:rsidRPr="00D93FE8">
        <w:rPr>
          <w:rFonts w:eastAsiaTheme="minorHAnsi"/>
          <w:lang w:val="en-US"/>
        </w:rPr>
        <w:t xml:space="preserve">strategies outlined in this Plan seek to manage the following key risks: </w:t>
      </w:r>
    </w:p>
    <w:p w14:paraId="06286D7D" w14:textId="4599B32F" w:rsidR="00B15745" w:rsidRPr="00D93FE8" w:rsidRDefault="00B15745" w:rsidP="007F5B4A">
      <w:pPr>
        <w:pStyle w:val="Bullet"/>
        <w:rPr>
          <w:rFonts w:eastAsiaTheme="minorHAnsi"/>
          <w:lang w:val="en-US"/>
        </w:rPr>
      </w:pPr>
      <w:r w:rsidRPr="00D93FE8">
        <w:rPr>
          <w:rFonts w:eastAsiaTheme="minorHAnsi"/>
          <w:lang w:val="en-US"/>
        </w:rPr>
        <w:t xml:space="preserve">Providing a safe asset for all users – </w:t>
      </w:r>
      <w:r w:rsidR="009F05CF">
        <w:rPr>
          <w:rFonts w:eastAsiaTheme="minorHAnsi"/>
          <w:lang w:val="en-US"/>
        </w:rPr>
        <w:t>by maintaining agreed</w:t>
      </w:r>
      <w:r w:rsidRPr="00D93FE8">
        <w:rPr>
          <w:rFonts w:eastAsiaTheme="minorHAnsi"/>
          <w:lang w:val="en-US"/>
        </w:rPr>
        <w:t xml:space="preserve"> </w:t>
      </w:r>
      <w:r w:rsidR="00C7071D">
        <w:rPr>
          <w:rFonts w:eastAsiaTheme="minorHAnsi"/>
          <w:lang w:val="en-US"/>
        </w:rPr>
        <w:t>L</w:t>
      </w:r>
      <w:r w:rsidRPr="00D93FE8">
        <w:rPr>
          <w:rFonts w:eastAsiaTheme="minorHAnsi"/>
          <w:lang w:val="en-US"/>
        </w:rPr>
        <w:t xml:space="preserve">evels of </w:t>
      </w:r>
      <w:r w:rsidR="00C7071D">
        <w:rPr>
          <w:rFonts w:eastAsiaTheme="minorHAnsi"/>
          <w:lang w:val="en-US"/>
        </w:rPr>
        <w:t>S</w:t>
      </w:r>
      <w:r w:rsidRPr="00D93FE8">
        <w:rPr>
          <w:rFonts w:eastAsiaTheme="minorHAnsi"/>
          <w:lang w:val="en-US"/>
        </w:rPr>
        <w:t xml:space="preserve">ervice, </w:t>
      </w:r>
    </w:p>
    <w:p w14:paraId="57FD033D" w14:textId="23F48D1D" w:rsidR="00B15745" w:rsidRPr="00D93FE8" w:rsidRDefault="00B15745" w:rsidP="007F5B4A">
      <w:pPr>
        <w:pStyle w:val="Bullet"/>
        <w:rPr>
          <w:rFonts w:eastAsiaTheme="minorHAnsi"/>
          <w:lang w:val="en-US"/>
        </w:rPr>
      </w:pPr>
      <w:r w:rsidRPr="00D93FE8">
        <w:rPr>
          <w:rFonts w:eastAsiaTheme="minorHAnsi"/>
          <w:lang w:val="en-US"/>
        </w:rPr>
        <w:t xml:space="preserve">Enabling the freight industry business </w:t>
      </w:r>
      <w:r w:rsidR="002F5A81">
        <w:rPr>
          <w:rFonts w:eastAsiaTheme="minorHAnsi"/>
          <w:lang w:val="en-US"/>
        </w:rPr>
        <w:t xml:space="preserve">continuity </w:t>
      </w:r>
      <w:r w:rsidRPr="00D93FE8">
        <w:rPr>
          <w:rFonts w:eastAsiaTheme="minorHAnsi"/>
          <w:lang w:val="en-US"/>
        </w:rPr>
        <w:t xml:space="preserve">– by facilitating access to the road network and </w:t>
      </w:r>
      <w:r w:rsidR="002F5A81">
        <w:rPr>
          <w:rFonts w:eastAsiaTheme="minorHAnsi"/>
          <w:lang w:val="en-US"/>
        </w:rPr>
        <w:t>maintaining agreed L</w:t>
      </w:r>
      <w:r w:rsidRPr="00D93FE8">
        <w:rPr>
          <w:rFonts w:eastAsiaTheme="minorHAnsi"/>
          <w:lang w:val="en-US"/>
        </w:rPr>
        <w:t xml:space="preserve">evels of </w:t>
      </w:r>
      <w:r w:rsidR="002F5A81">
        <w:rPr>
          <w:rFonts w:eastAsiaTheme="minorHAnsi"/>
          <w:lang w:val="en-US"/>
        </w:rPr>
        <w:t>S</w:t>
      </w:r>
      <w:r w:rsidRPr="00D93FE8">
        <w:rPr>
          <w:rFonts w:eastAsiaTheme="minorHAnsi"/>
          <w:lang w:val="en-US"/>
        </w:rPr>
        <w:t xml:space="preserve">ervice, </w:t>
      </w:r>
    </w:p>
    <w:p w14:paraId="20722928" w14:textId="0015E412" w:rsidR="00B15745" w:rsidRPr="00D93FE8" w:rsidRDefault="00B15745" w:rsidP="007F5B4A">
      <w:pPr>
        <w:pStyle w:val="Bullet"/>
        <w:rPr>
          <w:rFonts w:eastAsiaTheme="minorHAnsi"/>
          <w:lang w:val="en-US"/>
        </w:rPr>
      </w:pPr>
      <w:proofErr w:type="spellStart"/>
      <w:r w:rsidRPr="00D93FE8">
        <w:rPr>
          <w:rFonts w:eastAsiaTheme="minorHAnsi"/>
          <w:lang w:val="en-US"/>
        </w:rPr>
        <w:t>Minimising</w:t>
      </w:r>
      <w:proofErr w:type="spellEnd"/>
      <w:r w:rsidRPr="00D93FE8">
        <w:rPr>
          <w:rFonts w:eastAsiaTheme="minorHAnsi"/>
          <w:lang w:val="en-US"/>
        </w:rPr>
        <w:t xml:space="preserve"> the contingent liability for future maintenance – by applying sustainable funding levels</w:t>
      </w:r>
      <w:r w:rsidR="009122EC">
        <w:rPr>
          <w:rFonts w:eastAsiaTheme="minorHAnsi"/>
          <w:lang w:val="en-US"/>
        </w:rPr>
        <w:t xml:space="preserve"> for all asset classes.</w:t>
      </w:r>
      <w:r w:rsidRPr="00D93FE8">
        <w:rPr>
          <w:rFonts w:eastAsiaTheme="minorHAnsi"/>
          <w:lang w:val="en-US"/>
        </w:rPr>
        <w:t xml:space="preserve">   </w:t>
      </w:r>
    </w:p>
    <w:p w14:paraId="56A1AFE2" w14:textId="77777777" w:rsidR="00B15745" w:rsidRPr="00D93FE8" w:rsidRDefault="00B15745" w:rsidP="007F5B4A">
      <w:pPr>
        <w:pStyle w:val="Bullet"/>
        <w:rPr>
          <w:rFonts w:eastAsiaTheme="minorHAnsi"/>
          <w:lang w:val="en-US"/>
        </w:rPr>
      </w:pPr>
      <w:proofErr w:type="spellStart"/>
      <w:r w:rsidRPr="00D93FE8">
        <w:rPr>
          <w:rFonts w:eastAsiaTheme="minorHAnsi"/>
          <w:lang w:val="en-US"/>
        </w:rPr>
        <w:t>Minimising</w:t>
      </w:r>
      <w:proofErr w:type="spellEnd"/>
      <w:r w:rsidRPr="00D93FE8">
        <w:rPr>
          <w:rFonts w:eastAsiaTheme="minorHAnsi"/>
          <w:lang w:val="en-US"/>
        </w:rPr>
        <w:t xml:space="preserve"> exposure to litigation due to nonfeasance issues – by managing the road network according to a transparent and well-documented </w:t>
      </w:r>
      <w:proofErr w:type="gramStart"/>
      <w:r w:rsidRPr="00D93FE8">
        <w:rPr>
          <w:rFonts w:eastAsiaTheme="minorHAnsi"/>
          <w:lang w:val="en-US"/>
        </w:rPr>
        <w:t>system which</w:t>
      </w:r>
      <w:proofErr w:type="gramEnd"/>
      <w:r w:rsidRPr="00D93FE8">
        <w:rPr>
          <w:rFonts w:eastAsiaTheme="minorHAnsi"/>
          <w:lang w:val="en-US"/>
        </w:rPr>
        <w:t xml:space="preserve"> reflects contemporary asset management principles. </w:t>
      </w:r>
    </w:p>
    <w:p w14:paraId="13E54E77" w14:textId="77777777" w:rsidR="00B15745" w:rsidRPr="00D93FE8" w:rsidRDefault="00B15745" w:rsidP="007F5B4A">
      <w:pPr>
        <w:pStyle w:val="Bullet"/>
        <w:rPr>
          <w:rFonts w:eastAsiaTheme="minorHAnsi"/>
          <w:lang w:val="en-US"/>
        </w:rPr>
      </w:pPr>
      <w:r w:rsidRPr="00D93FE8">
        <w:rPr>
          <w:rFonts w:eastAsiaTheme="minorHAnsi"/>
          <w:lang w:val="en-US"/>
        </w:rPr>
        <w:t xml:space="preserve">Ensuring maintenance practices are environmentally sustainable and meet all legislative requirements – by appropriate works specifications and firm management of all asset-maintenance contracts. </w:t>
      </w:r>
    </w:p>
    <w:p w14:paraId="5EFFEB25" w14:textId="77777777" w:rsidR="00CE09BD" w:rsidRPr="009D3C6F" w:rsidRDefault="00CE09BD" w:rsidP="00273E7B">
      <w:pPr>
        <w:pStyle w:val="Heading1"/>
      </w:pPr>
      <w:bookmarkStart w:id="590" w:name="_Toc521074546"/>
      <w:bookmarkStart w:id="591" w:name="_Toc521074675"/>
      <w:bookmarkStart w:id="592" w:name="_Toc521075480"/>
      <w:bookmarkStart w:id="593" w:name="_Toc521313147"/>
      <w:bookmarkStart w:id="594" w:name="_Toc521321427"/>
      <w:bookmarkStart w:id="595" w:name="_Toc521395800"/>
      <w:bookmarkStart w:id="596" w:name="_Toc521395911"/>
      <w:bookmarkStart w:id="597" w:name="_Toc521396022"/>
      <w:bookmarkStart w:id="598" w:name="_Toc521396133"/>
      <w:bookmarkStart w:id="599" w:name="_Toc521396244"/>
      <w:bookmarkStart w:id="600" w:name="_Toc521396355"/>
      <w:bookmarkStart w:id="601" w:name="_Toc521396465"/>
      <w:bookmarkStart w:id="602" w:name="_Toc521396576"/>
      <w:bookmarkStart w:id="603" w:name="_Toc521396686"/>
      <w:bookmarkStart w:id="604" w:name="_Toc521396796"/>
      <w:bookmarkStart w:id="605" w:name="_Toc521396912"/>
      <w:bookmarkStart w:id="606" w:name="_Toc521397022"/>
      <w:bookmarkStart w:id="607" w:name="_Toc521397132"/>
      <w:bookmarkStart w:id="608" w:name="_Toc482258771"/>
      <w:bookmarkStart w:id="609" w:name="_Toc482259323"/>
      <w:bookmarkStart w:id="610" w:name="_Toc483390457"/>
      <w:bookmarkStart w:id="611" w:name="_Toc483390772"/>
      <w:bookmarkStart w:id="612" w:name="_Toc483403019"/>
      <w:bookmarkStart w:id="613" w:name="_Toc485995398"/>
      <w:bookmarkStart w:id="614" w:name="_Toc486256422"/>
      <w:bookmarkStart w:id="615" w:name="_Toc498517865"/>
      <w:bookmarkStart w:id="616" w:name="_Toc498517920"/>
      <w:bookmarkStart w:id="617" w:name="_Toc94862873"/>
      <w:bookmarkStart w:id="618" w:name="_Toc95895604"/>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r w:rsidRPr="009D3C6F">
        <w:t xml:space="preserve">Future </w:t>
      </w:r>
      <w:r w:rsidR="00032075">
        <w:t>d</w:t>
      </w:r>
      <w:r w:rsidRPr="009D3C6F">
        <w:t>emand</w:t>
      </w:r>
      <w:bookmarkEnd w:id="608"/>
      <w:bookmarkEnd w:id="609"/>
      <w:bookmarkEnd w:id="610"/>
      <w:bookmarkEnd w:id="611"/>
      <w:bookmarkEnd w:id="612"/>
      <w:bookmarkEnd w:id="613"/>
      <w:bookmarkEnd w:id="614"/>
      <w:bookmarkEnd w:id="615"/>
      <w:bookmarkEnd w:id="616"/>
      <w:bookmarkEnd w:id="617"/>
      <w:bookmarkEnd w:id="618"/>
    </w:p>
    <w:p w14:paraId="1AECC1F6" w14:textId="06F5981E" w:rsidR="00CE09BD" w:rsidRPr="009D3C6F" w:rsidRDefault="00273E7B" w:rsidP="00273E7B">
      <w:bookmarkStart w:id="619" w:name="_Toc521074548"/>
      <w:bookmarkStart w:id="620" w:name="_Toc521074677"/>
      <w:bookmarkStart w:id="621" w:name="_Toc521075482"/>
      <w:bookmarkStart w:id="622" w:name="_Toc521313149"/>
      <w:bookmarkStart w:id="623" w:name="_Toc521321429"/>
      <w:bookmarkEnd w:id="619"/>
      <w:bookmarkEnd w:id="620"/>
      <w:bookmarkEnd w:id="621"/>
      <w:bookmarkEnd w:id="622"/>
      <w:bookmarkEnd w:id="623"/>
      <w:r>
        <w:t>F</w:t>
      </w:r>
      <w:r w:rsidR="00CE09BD" w:rsidRPr="009D3C6F">
        <w:t xml:space="preserve">uture demand on assets </w:t>
      </w:r>
      <w:proofErr w:type="gramStart"/>
      <w:r w:rsidR="00CE09BD" w:rsidRPr="009D3C6F">
        <w:t>is tied</w:t>
      </w:r>
      <w:proofErr w:type="gramEnd"/>
      <w:r w:rsidR="00CE09BD" w:rsidRPr="009D3C6F">
        <w:t xml:space="preserve"> to the demand for </w:t>
      </w:r>
      <w:r>
        <w:t>MASC</w:t>
      </w:r>
      <w:r w:rsidRPr="009D3C6F">
        <w:t xml:space="preserve">’s </w:t>
      </w:r>
      <w:r w:rsidR="00CE09BD" w:rsidRPr="009D3C6F">
        <w:t xml:space="preserve">services combined </w:t>
      </w:r>
      <w:r>
        <w:t>considerations related to</w:t>
      </w:r>
      <w:r w:rsidR="00CE09BD" w:rsidRPr="009D3C6F">
        <w:t xml:space="preserve"> </w:t>
      </w:r>
      <w:r w:rsidR="008F37DA">
        <w:t>a number of socio-economic and environmental drivers outlined below.</w:t>
      </w:r>
      <w:r w:rsidR="00CE09BD" w:rsidRPr="009D3C6F">
        <w:t xml:space="preserve">  </w:t>
      </w:r>
    </w:p>
    <w:p w14:paraId="07D9B3D7" w14:textId="08033C2A" w:rsidR="00CE09BD" w:rsidRPr="009D3C6F" w:rsidRDefault="00CE09BD" w:rsidP="00273E7B">
      <w:r w:rsidRPr="009D3C6F">
        <w:t xml:space="preserve">Maintaining </w:t>
      </w:r>
      <w:r w:rsidR="002F5A81">
        <w:t>MASC</w:t>
      </w:r>
      <w:r w:rsidRPr="009D3C6F">
        <w:t xml:space="preserve"> assets without adequate regard for service needs may result in a well-maintained portfolio of assets, but it may also result in an asset </w:t>
      </w:r>
      <w:proofErr w:type="gramStart"/>
      <w:r w:rsidRPr="009D3C6F">
        <w:t>portfolio which</w:t>
      </w:r>
      <w:proofErr w:type="gramEnd"/>
      <w:r w:rsidRPr="009D3C6F">
        <w:t xml:space="preserve"> does not meet the needs of the community.</w:t>
      </w:r>
    </w:p>
    <w:p w14:paraId="45D4FECB" w14:textId="77777777" w:rsidR="00CE09BD" w:rsidRPr="009D3C6F" w:rsidRDefault="00CE09BD" w:rsidP="00273E7B">
      <w:pPr>
        <w:pStyle w:val="Heading2"/>
      </w:pPr>
      <w:bookmarkStart w:id="624" w:name="_Toc482258773"/>
      <w:bookmarkStart w:id="625" w:name="_Toc482259325"/>
      <w:bookmarkStart w:id="626" w:name="_Toc483390459"/>
      <w:bookmarkStart w:id="627" w:name="_Toc483390774"/>
      <w:bookmarkStart w:id="628" w:name="_Toc483403021"/>
      <w:bookmarkStart w:id="629" w:name="_Toc485995400"/>
      <w:bookmarkStart w:id="630" w:name="_Toc486256424"/>
      <w:bookmarkStart w:id="631" w:name="_Toc498517867"/>
      <w:bookmarkStart w:id="632" w:name="_Toc498517922"/>
      <w:bookmarkStart w:id="633" w:name="_Toc94862874"/>
      <w:bookmarkStart w:id="634" w:name="_Toc95895605"/>
      <w:r w:rsidRPr="009D3C6F">
        <w:t>Demand forecast</w:t>
      </w:r>
      <w:bookmarkEnd w:id="624"/>
      <w:bookmarkEnd w:id="625"/>
      <w:bookmarkEnd w:id="626"/>
      <w:bookmarkEnd w:id="627"/>
      <w:bookmarkEnd w:id="628"/>
      <w:bookmarkEnd w:id="629"/>
      <w:bookmarkEnd w:id="630"/>
      <w:bookmarkEnd w:id="631"/>
      <w:bookmarkEnd w:id="632"/>
      <w:bookmarkEnd w:id="633"/>
      <w:bookmarkEnd w:id="634"/>
    </w:p>
    <w:p w14:paraId="7E1F7109" w14:textId="7E96CE8E" w:rsidR="00193461" w:rsidRDefault="008F37DA" w:rsidP="00273E7B">
      <w:r>
        <w:t>T</w:t>
      </w:r>
      <w:r w:rsidR="00CE09BD" w:rsidRPr="009D3C6F">
        <w:t>aking into account a service approach</w:t>
      </w:r>
      <w:r w:rsidR="002F5A81">
        <w:t>,</w:t>
      </w:r>
      <w:r w:rsidR="00CE09BD" w:rsidRPr="009D3C6F">
        <w:t xml:space="preserve"> future services </w:t>
      </w:r>
      <w:proofErr w:type="gramStart"/>
      <w:r w:rsidR="00CE09BD" w:rsidRPr="009D3C6F">
        <w:t>will be driven</w:t>
      </w:r>
      <w:proofErr w:type="gramEnd"/>
      <w:r w:rsidR="00CE09BD" w:rsidRPr="009D3C6F">
        <w:t xml:space="preserve"> by demand and utilisation.  The demographic profile</w:t>
      </w:r>
      <w:r w:rsidR="00193461" w:rsidRPr="009D3C6F">
        <w:t xml:space="preserve"> of the area </w:t>
      </w:r>
      <w:proofErr w:type="gramStart"/>
      <w:r w:rsidR="00E45600" w:rsidRPr="009D3C6F">
        <w:t>is</w:t>
      </w:r>
      <w:r w:rsidR="00193461" w:rsidRPr="009D3C6F">
        <w:t xml:space="preserve"> detailed</w:t>
      </w:r>
      <w:proofErr w:type="gramEnd"/>
      <w:r w:rsidR="00193461" w:rsidRPr="009D3C6F">
        <w:t xml:space="preserve"> in the </w:t>
      </w:r>
      <w:r w:rsidR="00E45600" w:rsidRPr="009D3C6F">
        <w:t xml:space="preserve">document, the </w:t>
      </w:r>
      <w:r w:rsidR="005036FF">
        <w:t>Mount Alexander Shire Council</w:t>
      </w:r>
      <w:r w:rsidR="00193461" w:rsidRPr="009D3C6F">
        <w:t xml:space="preserve"> Community Profile</w:t>
      </w:r>
      <w:r w:rsidR="002D394C">
        <w:t xml:space="preserve"> draft </w:t>
      </w:r>
      <w:r w:rsidR="00193461" w:rsidRPr="009D3C6F">
        <w:t>February 2013</w:t>
      </w:r>
      <w:r w:rsidR="00E45600" w:rsidRPr="009D3C6F">
        <w:t>.</w:t>
      </w:r>
    </w:p>
    <w:p w14:paraId="17407190" w14:textId="77777777" w:rsidR="006B0BE9" w:rsidRPr="009D3C6F" w:rsidRDefault="006B0BE9" w:rsidP="006B0BE9">
      <w:r w:rsidRPr="009D3C6F">
        <w:t>When considering capital works and asset maintenance, the demand drivers include</w:t>
      </w:r>
      <w:r>
        <w:t>:</w:t>
      </w:r>
    </w:p>
    <w:p w14:paraId="1E516E91" w14:textId="2CAEE894" w:rsidR="006B0BE9" w:rsidRPr="009D3C6F" w:rsidRDefault="006B0BE9">
      <w:pPr>
        <w:pStyle w:val="Bullet"/>
      </w:pPr>
      <w:r w:rsidRPr="009D3C6F">
        <w:t>Increased age of assets</w:t>
      </w:r>
      <w:r w:rsidR="009B174D" w:rsidRPr="009B174D">
        <w:t xml:space="preserve"> </w:t>
      </w:r>
      <w:r w:rsidR="009B174D">
        <w:t>and r</w:t>
      </w:r>
      <w:r w:rsidR="009B174D" w:rsidRPr="009D3C6F">
        <w:t>emaining useful life of existing infrastructure</w:t>
      </w:r>
    </w:p>
    <w:p w14:paraId="350B6E91" w14:textId="77777777" w:rsidR="006B0BE9" w:rsidRPr="009D3C6F" w:rsidRDefault="006B0BE9" w:rsidP="007F5B4A">
      <w:pPr>
        <w:pStyle w:val="Bullet"/>
      </w:pPr>
      <w:r w:rsidRPr="009D3C6F">
        <w:t>Increased community expectation of accountability of asset maintenance</w:t>
      </w:r>
    </w:p>
    <w:p w14:paraId="129D8BDE" w14:textId="4D1D5167" w:rsidR="006B0BE9" w:rsidRPr="009D3C6F" w:rsidRDefault="006B0BE9" w:rsidP="007F5B4A">
      <w:pPr>
        <w:pStyle w:val="Bullet"/>
      </w:pPr>
      <w:r w:rsidRPr="009D3C6F">
        <w:t>Increased community expectation o</w:t>
      </w:r>
      <w:r w:rsidR="008F37DA">
        <w:t>f service and amenity</w:t>
      </w:r>
    </w:p>
    <w:p w14:paraId="7039348B" w14:textId="6DD96691" w:rsidR="006B0BE9" w:rsidRPr="009D3C6F" w:rsidRDefault="009B174D">
      <w:pPr>
        <w:pStyle w:val="Bullet"/>
      </w:pPr>
      <w:r>
        <w:t xml:space="preserve">Improved Levels of Service </w:t>
      </w:r>
    </w:p>
    <w:p w14:paraId="5DA1B3D4" w14:textId="762B2B25" w:rsidR="006B0BE9" w:rsidRPr="009D3C6F" w:rsidRDefault="009B174D" w:rsidP="007F5B4A">
      <w:pPr>
        <w:pStyle w:val="Bullet"/>
      </w:pPr>
      <w:r>
        <w:t>Improved access to inclusive and connected spaces for the community</w:t>
      </w:r>
    </w:p>
    <w:p w14:paraId="285725B3" w14:textId="674C2258" w:rsidR="000009CA" w:rsidRDefault="000009CA" w:rsidP="007F5B4A">
      <w:pPr>
        <w:pStyle w:val="Bullet"/>
      </w:pPr>
      <w:r>
        <w:t xml:space="preserve">Population </w:t>
      </w:r>
      <w:r w:rsidR="00845128">
        <w:t>and demographic changes</w:t>
      </w:r>
    </w:p>
    <w:p w14:paraId="324E0F42" w14:textId="2F24D339" w:rsidR="000009CA" w:rsidRDefault="000009CA" w:rsidP="007F5B4A">
      <w:pPr>
        <w:pStyle w:val="Bullet"/>
      </w:pPr>
      <w:r>
        <w:lastRenderedPageBreak/>
        <w:t>Residential</w:t>
      </w:r>
      <w:r w:rsidR="009B174D">
        <w:t>,</w:t>
      </w:r>
      <w:r>
        <w:t xml:space="preserve"> </w:t>
      </w:r>
      <w:r w:rsidR="009B174D">
        <w:t>commercial and industrial developments and the impact on existing infrastructure</w:t>
      </w:r>
    </w:p>
    <w:p w14:paraId="5BE2298C" w14:textId="7E2080E1" w:rsidR="000009CA" w:rsidRDefault="000009CA" w:rsidP="007F5B4A">
      <w:pPr>
        <w:pStyle w:val="Bullet"/>
      </w:pPr>
      <w:r>
        <w:t>Climate change</w:t>
      </w:r>
      <w:r w:rsidR="009B174D">
        <w:t xml:space="preserve"> </w:t>
      </w:r>
    </w:p>
    <w:p w14:paraId="0E60B5BB" w14:textId="77777777" w:rsidR="00F633B2" w:rsidRDefault="00F633B2" w:rsidP="007F5B4A">
      <w:pPr>
        <w:pStyle w:val="Bullet"/>
      </w:pPr>
      <w:r>
        <w:t>Technological changes</w:t>
      </w:r>
    </w:p>
    <w:p w14:paraId="7F1EB3FB" w14:textId="77777777" w:rsidR="00C52F4E" w:rsidRPr="008D36BD" w:rsidRDefault="00C52F4E" w:rsidP="00CA7707">
      <w:pPr>
        <w:spacing w:before="120" w:after="120"/>
        <w:jc w:val="left"/>
      </w:pPr>
      <w:r w:rsidRPr="008D36BD">
        <w:t xml:space="preserve">Demand for new services </w:t>
      </w:r>
      <w:proofErr w:type="gramStart"/>
      <w:r w:rsidRPr="008D36BD">
        <w:t>will be managed</w:t>
      </w:r>
      <w:proofErr w:type="gramEnd"/>
      <w:r w:rsidRPr="008D36BD">
        <w:t xml:space="preserve"> through a combination of managing existing assets, upgrading of existing assets and providing new assets </w:t>
      </w:r>
      <w:r>
        <w:t>taking into account:</w:t>
      </w:r>
    </w:p>
    <w:p w14:paraId="3D874346" w14:textId="038ACDAB" w:rsidR="00C52F4E" w:rsidRPr="00C52F4E" w:rsidRDefault="00C52F4E">
      <w:pPr>
        <w:pStyle w:val="Bullet"/>
      </w:pPr>
      <w:r w:rsidRPr="00EA38D6">
        <w:t>Transport strategies</w:t>
      </w:r>
    </w:p>
    <w:p w14:paraId="092CAB20" w14:textId="77777777" w:rsidR="00C52F4E" w:rsidRDefault="00C52F4E" w:rsidP="007F5B4A">
      <w:pPr>
        <w:pStyle w:val="Bullet"/>
      </w:pPr>
      <w:r w:rsidRPr="00EA38D6">
        <w:t>Community strategies/public education</w:t>
      </w:r>
      <w:r w:rsidRPr="00C52F4E">
        <w:t xml:space="preserve"> </w:t>
      </w:r>
    </w:p>
    <w:p w14:paraId="260F1EF3" w14:textId="36AC6E3F" w:rsidR="00621AD7" w:rsidRDefault="00621AD7" w:rsidP="007F5B4A">
      <w:pPr>
        <w:pStyle w:val="Bullet"/>
      </w:pPr>
      <w:r>
        <w:t>Sports and recreation</w:t>
      </w:r>
    </w:p>
    <w:p w14:paraId="2D231A15" w14:textId="100E3FD4" w:rsidR="00621AD7" w:rsidRPr="00C52F4E" w:rsidRDefault="00621AD7" w:rsidP="007F5B4A">
      <w:pPr>
        <w:pStyle w:val="Bullet"/>
      </w:pPr>
      <w:r>
        <w:t>Access to park land and open space</w:t>
      </w:r>
    </w:p>
    <w:p w14:paraId="11ADA42C" w14:textId="7F00CDA4" w:rsidR="00C52F4E" w:rsidRPr="00C52F4E" w:rsidRDefault="00C52F4E" w:rsidP="007F5B4A">
      <w:pPr>
        <w:pStyle w:val="Bullet"/>
      </w:pPr>
      <w:r w:rsidRPr="00EA38D6">
        <w:t xml:space="preserve">Levels of </w:t>
      </w:r>
      <w:r w:rsidR="004C4BA0">
        <w:t>S</w:t>
      </w:r>
      <w:r w:rsidRPr="00EA38D6">
        <w:t>ervice</w:t>
      </w:r>
      <w:r w:rsidRPr="00C52F4E">
        <w:t xml:space="preserve"> </w:t>
      </w:r>
    </w:p>
    <w:p w14:paraId="4D7FF2A4" w14:textId="77777777" w:rsidR="00C52F4E" w:rsidRDefault="00C52F4E" w:rsidP="007F5B4A">
      <w:pPr>
        <w:pStyle w:val="Bullet"/>
      </w:pPr>
      <w:r w:rsidRPr="00EA38D6">
        <w:t>Alternative means of movement</w:t>
      </w:r>
    </w:p>
    <w:p w14:paraId="4A0A1363" w14:textId="7F96A0EA" w:rsidR="00600F0B" w:rsidRDefault="00600F0B" w:rsidP="007F5B4A">
      <w:pPr>
        <w:pStyle w:val="Bullet"/>
      </w:pPr>
      <w:r>
        <w:t>Developer contributions</w:t>
      </w:r>
    </w:p>
    <w:p w14:paraId="555CDB46" w14:textId="395D8444" w:rsidR="00621AD7" w:rsidRDefault="002C15C5" w:rsidP="007F5B4A">
      <w:pPr>
        <w:pStyle w:val="Bullet"/>
      </w:pPr>
      <w:r>
        <w:t>A</w:t>
      </w:r>
      <w:r w:rsidR="00EA1B49">
        <w:t>ging</w:t>
      </w:r>
      <w:r w:rsidR="00621AD7">
        <w:t xml:space="preserve"> Buildings and Plant</w:t>
      </w:r>
    </w:p>
    <w:p w14:paraId="39624D7A" w14:textId="77777777" w:rsidR="009B174D" w:rsidRPr="00C52F4E" w:rsidRDefault="009B174D" w:rsidP="00265EB5">
      <w:pPr>
        <w:pStyle w:val="Bullet"/>
        <w:numPr>
          <w:ilvl w:val="0"/>
          <w:numId w:val="0"/>
        </w:numPr>
        <w:ind w:left="567"/>
      </w:pPr>
    </w:p>
    <w:p w14:paraId="408C626F" w14:textId="77777777" w:rsidR="00CE09BD" w:rsidRPr="009D3C6F" w:rsidRDefault="00CE09BD" w:rsidP="00273E7B">
      <w:pPr>
        <w:pStyle w:val="Heading1"/>
      </w:pPr>
      <w:bookmarkStart w:id="635" w:name="_Toc521075486"/>
      <w:bookmarkStart w:id="636" w:name="_Toc521313166"/>
      <w:bookmarkStart w:id="637" w:name="_Toc521321446"/>
      <w:bookmarkStart w:id="638" w:name="_Toc521395803"/>
      <w:bookmarkStart w:id="639" w:name="_Toc521395914"/>
      <w:bookmarkStart w:id="640" w:name="_Toc521396025"/>
      <w:bookmarkStart w:id="641" w:name="_Toc521396136"/>
      <w:bookmarkStart w:id="642" w:name="_Toc521396247"/>
      <w:bookmarkStart w:id="643" w:name="_Toc521396358"/>
      <w:bookmarkStart w:id="644" w:name="_Toc521396468"/>
      <w:bookmarkStart w:id="645" w:name="_Toc521396579"/>
      <w:bookmarkStart w:id="646" w:name="_Toc521396689"/>
      <w:bookmarkStart w:id="647" w:name="_Toc521396799"/>
      <w:bookmarkStart w:id="648" w:name="_Toc521396915"/>
      <w:bookmarkStart w:id="649" w:name="_Toc521397025"/>
      <w:bookmarkStart w:id="650" w:name="_Toc521397135"/>
      <w:bookmarkStart w:id="651" w:name="_Toc521074552"/>
      <w:bookmarkStart w:id="652" w:name="_Toc521074681"/>
      <w:bookmarkStart w:id="653" w:name="_Toc521075487"/>
      <w:bookmarkStart w:id="654" w:name="_Toc521313167"/>
      <w:bookmarkStart w:id="655" w:name="_Toc521321447"/>
      <w:bookmarkStart w:id="656" w:name="_Toc521395804"/>
      <w:bookmarkStart w:id="657" w:name="_Toc521395915"/>
      <w:bookmarkStart w:id="658" w:name="_Toc521396026"/>
      <w:bookmarkStart w:id="659" w:name="_Toc521396137"/>
      <w:bookmarkStart w:id="660" w:name="_Toc521396248"/>
      <w:bookmarkStart w:id="661" w:name="_Toc521396359"/>
      <w:bookmarkStart w:id="662" w:name="_Toc521396469"/>
      <w:bookmarkStart w:id="663" w:name="_Toc521396580"/>
      <w:bookmarkStart w:id="664" w:name="_Toc521396690"/>
      <w:bookmarkStart w:id="665" w:name="_Toc521396800"/>
      <w:bookmarkStart w:id="666" w:name="_Toc521396916"/>
      <w:bookmarkStart w:id="667" w:name="_Toc521397026"/>
      <w:bookmarkStart w:id="668" w:name="_Toc521397136"/>
      <w:bookmarkStart w:id="669" w:name="_Toc521313169"/>
      <w:bookmarkStart w:id="670" w:name="_Toc521321449"/>
      <w:bookmarkStart w:id="671" w:name="_Toc521395806"/>
      <w:bookmarkStart w:id="672" w:name="_Toc521395917"/>
      <w:bookmarkStart w:id="673" w:name="_Toc521396028"/>
      <w:bookmarkStart w:id="674" w:name="_Toc521396139"/>
      <w:bookmarkStart w:id="675" w:name="_Toc521396250"/>
      <w:bookmarkStart w:id="676" w:name="_Toc521396361"/>
      <w:bookmarkStart w:id="677" w:name="_Toc521396471"/>
      <w:bookmarkStart w:id="678" w:name="_Toc521396582"/>
      <w:bookmarkStart w:id="679" w:name="_Toc521396692"/>
      <w:bookmarkStart w:id="680" w:name="_Toc521396802"/>
      <w:bookmarkStart w:id="681" w:name="_Toc521396918"/>
      <w:bookmarkStart w:id="682" w:name="_Toc521397028"/>
      <w:bookmarkStart w:id="683" w:name="_Toc521397138"/>
      <w:bookmarkStart w:id="684" w:name="_Toc521074555"/>
      <w:bookmarkStart w:id="685" w:name="_Toc521074684"/>
      <w:bookmarkStart w:id="686" w:name="_Toc521075489"/>
      <w:bookmarkStart w:id="687" w:name="_Toc521313170"/>
      <w:bookmarkStart w:id="688" w:name="_Toc521321450"/>
      <w:bookmarkStart w:id="689" w:name="_Toc521395807"/>
      <w:bookmarkStart w:id="690" w:name="_Toc521395918"/>
      <w:bookmarkStart w:id="691" w:name="_Toc521396029"/>
      <w:bookmarkStart w:id="692" w:name="_Toc521396140"/>
      <w:bookmarkStart w:id="693" w:name="_Toc521396251"/>
      <w:bookmarkStart w:id="694" w:name="_Toc521396362"/>
      <w:bookmarkStart w:id="695" w:name="_Toc521396472"/>
      <w:bookmarkStart w:id="696" w:name="_Toc521396583"/>
      <w:bookmarkStart w:id="697" w:name="_Toc521396693"/>
      <w:bookmarkStart w:id="698" w:name="_Toc521396803"/>
      <w:bookmarkStart w:id="699" w:name="_Toc521396919"/>
      <w:bookmarkStart w:id="700" w:name="_Toc521397029"/>
      <w:bookmarkStart w:id="701" w:name="_Toc521397139"/>
      <w:bookmarkStart w:id="702" w:name="_Toc482258791"/>
      <w:bookmarkStart w:id="703" w:name="_Toc482259343"/>
      <w:bookmarkStart w:id="704" w:name="_Toc483390477"/>
      <w:bookmarkStart w:id="705" w:name="_Toc483390792"/>
      <w:bookmarkStart w:id="706" w:name="_Toc483403039"/>
      <w:bookmarkStart w:id="707" w:name="_Toc485995416"/>
      <w:bookmarkStart w:id="708" w:name="_Toc486256440"/>
      <w:bookmarkStart w:id="709" w:name="_Toc498517883"/>
      <w:bookmarkStart w:id="710" w:name="_Toc498517938"/>
      <w:bookmarkStart w:id="711" w:name="_Toc94862875"/>
      <w:bookmarkStart w:id="712" w:name="_Toc95895606"/>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Pr="009D3C6F">
        <w:t xml:space="preserve">Financial </w:t>
      </w:r>
      <w:bookmarkEnd w:id="702"/>
      <w:bookmarkEnd w:id="703"/>
      <w:bookmarkEnd w:id="704"/>
      <w:bookmarkEnd w:id="705"/>
      <w:bookmarkEnd w:id="706"/>
      <w:bookmarkEnd w:id="707"/>
      <w:bookmarkEnd w:id="708"/>
      <w:r w:rsidR="00BF583F">
        <w:t>management</w:t>
      </w:r>
      <w:bookmarkEnd w:id="709"/>
      <w:bookmarkEnd w:id="710"/>
      <w:bookmarkEnd w:id="711"/>
      <w:bookmarkEnd w:id="712"/>
    </w:p>
    <w:p w14:paraId="2280BA5B" w14:textId="1AA7AE44" w:rsidR="003E57A7" w:rsidRDefault="0059231E" w:rsidP="00273E7B">
      <w:r w:rsidRPr="00825D26">
        <w:t>F</w:t>
      </w:r>
      <w:r w:rsidR="00273E7B" w:rsidRPr="00825D26">
        <w:t xml:space="preserve">inancial modelling has been </w:t>
      </w:r>
      <w:r w:rsidRPr="00825D26">
        <w:t xml:space="preserve">undertaken </w:t>
      </w:r>
      <w:r w:rsidR="00273E7B" w:rsidRPr="00825D26">
        <w:t>to determine funding needs for asset renewals</w:t>
      </w:r>
      <w:r w:rsidRPr="00825D26">
        <w:t xml:space="preserve"> over a </w:t>
      </w:r>
      <w:proofErr w:type="gramStart"/>
      <w:r w:rsidRPr="00825D26">
        <w:t>10 year</w:t>
      </w:r>
      <w:proofErr w:type="gramEnd"/>
      <w:r w:rsidRPr="00825D26">
        <w:t xml:space="preserve"> period</w:t>
      </w:r>
      <w:r w:rsidR="00273E7B" w:rsidRPr="00825D26">
        <w:t xml:space="preserve">. </w:t>
      </w:r>
      <w:r w:rsidR="003B7A15" w:rsidRPr="00825D26">
        <w:t>A</w:t>
      </w:r>
      <w:r w:rsidR="00454206" w:rsidRPr="00825D26">
        <w:t xml:space="preserve"> </w:t>
      </w:r>
      <w:r w:rsidR="003B7A15" w:rsidRPr="00825D26">
        <w:t xml:space="preserve">summary of the </w:t>
      </w:r>
      <w:r w:rsidR="00273E7B" w:rsidRPr="00825D26">
        <w:t xml:space="preserve">10 year </w:t>
      </w:r>
      <w:r w:rsidR="00454206" w:rsidRPr="00825D26">
        <w:t xml:space="preserve">forecast financial </w:t>
      </w:r>
      <w:r w:rsidR="002C15C5">
        <w:t xml:space="preserve">expenditure </w:t>
      </w:r>
      <w:proofErr w:type="gramStart"/>
      <w:r w:rsidR="00273E7B" w:rsidRPr="00825D26">
        <w:t xml:space="preserve">has been </w:t>
      </w:r>
      <w:r w:rsidR="002C15C5">
        <w:t>provided</w:t>
      </w:r>
      <w:proofErr w:type="gramEnd"/>
      <w:r w:rsidR="002C15C5">
        <w:t xml:space="preserve"> from the data in </w:t>
      </w:r>
      <w:r w:rsidR="009122EC">
        <w:t xml:space="preserve">the MASC </w:t>
      </w:r>
      <w:r w:rsidR="002C15C5">
        <w:t>Financial Plan 2021- 2031, see Figure 6 below.</w:t>
      </w:r>
    </w:p>
    <w:p w14:paraId="64A90288" w14:textId="3F79EEFB" w:rsidR="00273E7B" w:rsidRDefault="00454206" w:rsidP="00273E7B">
      <w:r w:rsidRPr="009D3C6F">
        <w:lastRenderedPageBreak/>
        <w:t xml:space="preserve"> </w:t>
      </w:r>
      <w:r w:rsidR="00825D26">
        <w:rPr>
          <w:noProof/>
          <w:lang w:eastAsia="en-AU"/>
        </w:rPr>
        <w:drawing>
          <wp:inline distT="0" distB="0" distL="0" distR="0" wp14:anchorId="2A947BEA" wp14:editId="2AE4AAAC">
            <wp:extent cx="5903767" cy="3851329"/>
            <wp:effectExtent l="19050" t="19050" r="2095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5324" cy="3858868"/>
                    </a:xfrm>
                    <a:prstGeom prst="rect">
                      <a:avLst/>
                    </a:prstGeom>
                    <a:noFill/>
                    <a:ln w="6350">
                      <a:solidFill>
                        <a:schemeClr val="tx1"/>
                      </a:solidFill>
                    </a:ln>
                  </pic:spPr>
                </pic:pic>
              </a:graphicData>
            </a:graphic>
          </wp:inline>
        </w:drawing>
      </w:r>
      <w:r w:rsidRPr="009D3C6F">
        <w:t xml:space="preserve"> </w:t>
      </w:r>
    </w:p>
    <w:p w14:paraId="2644DD43" w14:textId="19BF5AB0" w:rsidR="00BD3D24" w:rsidRDefault="00420944" w:rsidP="003B7A15">
      <w:pPr>
        <w:pStyle w:val="TableCaption"/>
      </w:pPr>
      <w:bookmarkStart w:id="713" w:name="_Toc94862647"/>
      <w:r>
        <w:t>Figure 6 -</w:t>
      </w:r>
      <w:r w:rsidR="00BD3D24">
        <w:t xml:space="preserve"> Forecast Capital Renewal Budgets</w:t>
      </w:r>
      <w:bookmarkEnd w:id="713"/>
    </w:p>
    <w:p w14:paraId="6D54E312" w14:textId="77777777" w:rsidR="003E57A7" w:rsidRDefault="003E57A7" w:rsidP="00273E7B"/>
    <w:p w14:paraId="42D2FCD0" w14:textId="77777777" w:rsidR="00454206" w:rsidRPr="009D3C6F" w:rsidRDefault="00454206" w:rsidP="00273E7B">
      <w:r w:rsidRPr="009D3C6F">
        <w:t>The financial summary will be reviewed annually and be refined as planning studies, strategies and increased (more accurate) financial analysis are completed.</w:t>
      </w:r>
    </w:p>
    <w:p w14:paraId="3339967F" w14:textId="77777777" w:rsidR="00CE09BD" w:rsidRPr="009D3C6F" w:rsidRDefault="00CE09BD" w:rsidP="00273E7B">
      <w:pPr>
        <w:pStyle w:val="Heading2"/>
      </w:pPr>
      <w:bookmarkStart w:id="714" w:name="_Toc482258793"/>
      <w:bookmarkStart w:id="715" w:name="_Toc482259345"/>
      <w:bookmarkStart w:id="716" w:name="_Toc483390478"/>
      <w:bookmarkStart w:id="717" w:name="_Toc483390793"/>
      <w:bookmarkStart w:id="718" w:name="_Toc483403040"/>
      <w:bookmarkStart w:id="719" w:name="_Toc485995417"/>
      <w:bookmarkStart w:id="720" w:name="_Toc486256441"/>
      <w:bookmarkStart w:id="721" w:name="_Toc498517884"/>
      <w:bookmarkStart w:id="722" w:name="_Toc498517939"/>
      <w:bookmarkStart w:id="723" w:name="_Toc94862876"/>
      <w:bookmarkStart w:id="724" w:name="_Toc95895607"/>
      <w:r w:rsidRPr="009D3C6F">
        <w:t>Life cycle costs</w:t>
      </w:r>
      <w:bookmarkEnd w:id="714"/>
      <w:bookmarkEnd w:id="715"/>
      <w:bookmarkEnd w:id="716"/>
      <w:bookmarkEnd w:id="717"/>
      <w:bookmarkEnd w:id="718"/>
      <w:bookmarkEnd w:id="719"/>
      <w:bookmarkEnd w:id="720"/>
      <w:bookmarkEnd w:id="721"/>
      <w:bookmarkEnd w:id="722"/>
      <w:bookmarkEnd w:id="723"/>
      <w:bookmarkEnd w:id="724"/>
    </w:p>
    <w:p w14:paraId="434F654C" w14:textId="0B6FD2A8" w:rsidR="00454206" w:rsidRPr="009D3C6F" w:rsidRDefault="00454206" w:rsidP="00273E7B">
      <w:r w:rsidRPr="009D3C6F">
        <w:t>Life</w:t>
      </w:r>
      <w:r w:rsidR="00273E7B">
        <w:t xml:space="preserve"> </w:t>
      </w:r>
      <w:r w:rsidRPr="009D3C6F">
        <w:t xml:space="preserve">cycle costing is a process whereby all expenses associated with the </w:t>
      </w:r>
      <w:r w:rsidR="009B174D">
        <w:t xml:space="preserve">asset </w:t>
      </w:r>
      <w:proofErr w:type="gramStart"/>
      <w:r w:rsidRPr="009D3C6F">
        <w:t>are allocated</w:t>
      </w:r>
      <w:proofErr w:type="gramEnd"/>
      <w:r w:rsidRPr="009D3C6F">
        <w:t xml:space="preserve"> </w:t>
      </w:r>
      <w:r w:rsidR="00F00785">
        <w:t>to it</w:t>
      </w:r>
      <w:r w:rsidRPr="009D3C6F">
        <w:t xml:space="preserve"> so the true cost of service delivery to the community is known. These expenses include the capital cost of construction of </w:t>
      </w:r>
      <w:r w:rsidR="00B23781">
        <w:t xml:space="preserve">an asset or asset class </w:t>
      </w:r>
      <w:r w:rsidRPr="009D3C6F">
        <w:t xml:space="preserve">and also operations and maintenance </w:t>
      </w:r>
      <w:proofErr w:type="gramStart"/>
      <w:r w:rsidRPr="009D3C6F">
        <w:t>expenditures which</w:t>
      </w:r>
      <w:proofErr w:type="gramEnd"/>
      <w:r w:rsidRPr="009D3C6F">
        <w:t xml:space="preserve"> include the regular safety inspections.</w:t>
      </w:r>
    </w:p>
    <w:p w14:paraId="57EDE24F" w14:textId="77777777" w:rsidR="00CE09BD" w:rsidRDefault="00CE09BD" w:rsidP="00273E7B">
      <w:r w:rsidRPr="009D3C6F">
        <w:t xml:space="preserve">Life cycle costs </w:t>
      </w:r>
      <w:proofErr w:type="gramStart"/>
      <w:r w:rsidRPr="009D3C6F">
        <w:t>can be compared</w:t>
      </w:r>
      <w:proofErr w:type="gramEnd"/>
      <w:r w:rsidRPr="009D3C6F">
        <w:t xml:space="preserve"> to life cycle expenditure to indicat</w:t>
      </w:r>
      <w:r w:rsidR="000F5BDA">
        <w:t>e</w:t>
      </w:r>
      <w:r w:rsidRPr="009D3C6F">
        <w:t xml:space="preserve"> sustainability in service provision.</w:t>
      </w:r>
      <w:r w:rsidR="00273E7B">
        <w:t xml:space="preserve"> Gaps between</w:t>
      </w:r>
      <w:r w:rsidRPr="009D3C6F">
        <w:t xml:space="preserve"> life cycle costs </w:t>
      </w:r>
      <w:r w:rsidR="00273E7B">
        <w:t>and</w:t>
      </w:r>
      <w:r w:rsidRPr="009D3C6F">
        <w:t xml:space="preserve"> </w:t>
      </w:r>
      <w:r w:rsidR="00D4372B" w:rsidRPr="009D3C6F">
        <w:t xml:space="preserve">expenditure </w:t>
      </w:r>
      <w:r w:rsidR="00273E7B">
        <w:t xml:space="preserve">provide an </w:t>
      </w:r>
      <w:r w:rsidR="00D4372B" w:rsidRPr="009D3C6F">
        <w:t>indicat</w:t>
      </w:r>
      <w:r w:rsidR="00273E7B">
        <w:t>ion as to</w:t>
      </w:r>
      <w:r w:rsidRPr="009D3C6F">
        <w:t xml:space="preserve"> whether sufficient funds </w:t>
      </w:r>
      <w:proofErr w:type="gramStart"/>
      <w:r w:rsidR="00273E7B">
        <w:t>are being allocated</w:t>
      </w:r>
      <w:proofErr w:type="gramEnd"/>
      <w:r w:rsidR="00273E7B">
        <w:t xml:space="preserve"> </w:t>
      </w:r>
      <w:r w:rsidRPr="009D3C6F">
        <w:t>to cover the degradation of assets.</w:t>
      </w:r>
      <w:r w:rsidR="00273E7B">
        <w:t xml:space="preserve"> </w:t>
      </w:r>
    </w:p>
    <w:p w14:paraId="5C0FD866" w14:textId="2B447B06" w:rsidR="008D36BD" w:rsidRDefault="008D36BD" w:rsidP="00EA38D6">
      <w:pPr>
        <w:pStyle w:val="Heading2"/>
      </w:pPr>
      <w:bookmarkStart w:id="725" w:name="_Toc94862877"/>
      <w:bookmarkStart w:id="726" w:name="_Toc95895608"/>
      <w:r>
        <w:t>Lifecycle management plans</w:t>
      </w:r>
      <w:bookmarkEnd w:id="725"/>
      <w:bookmarkEnd w:id="726"/>
    </w:p>
    <w:p w14:paraId="66EDA9E1" w14:textId="77777777" w:rsidR="008D36BD" w:rsidRPr="008D36BD" w:rsidRDefault="008D36BD" w:rsidP="008D36BD">
      <w:pPr>
        <w:spacing w:before="100" w:beforeAutospacing="1" w:after="100" w:afterAutospacing="1"/>
        <w:jc w:val="left"/>
      </w:pPr>
      <w:r w:rsidRPr="008D36BD">
        <w:t xml:space="preserve">The lifecycle management plan outlines what management options and strategies </w:t>
      </w:r>
      <w:proofErr w:type="gramStart"/>
      <w:r w:rsidRPr="008D36BD">
        <w:t>are planned</w:t>
      </w:r>
      <w:proofErr w:type="gramEnd"/>
      <w:r w:rsidRPr="008D36BD">
        <w:t xml:space="preserve"> in order to manage the assets at an agreed level of service while optimising overall life cycle costs.</w:t>
      </w:r>
    </w:p>
    <w:p w14:paraId="469AFAFF" w14:textId="77777777" w:rsidR="00CE09BD" w:rsidRPr="009D3C6F" w:rsidRDefault="00CE09BD" w:rsidP="00273E7B">
      <w:pPr>
        <w:pStyle w:val="Heading2"/>
      </w:pPr>
      <w:bookmarkStart w:id="727" w:name="_Toc482258794"/>
      <w:bookmarkStart w:id="728" w:name="_Toc482259346"/>
      <w:bookmarkStart w:id="729" w:name="_Toc483390479"/>
      <w:bookmarkStart w:id="730" w:name="_Toc483390794"/>
      <w:bookmarkStart w:id="731" w:name="_Toc483403041"/>
      <w:bookmarkStart w:id="732" w:name="_Toc485995418"/>
      <w:bookmarkStart w:id="733" w:name="_Toc486256442"/>
      <w:bookmarkStart w:id="734" w:name="_Toc498517885"/>
      <w:bookmarkStart w:id="735" w:name="_Toc498517940"/>
      <w:bookmarkStart w:id="736" w:name="_Toc94862878"/>
      <w:bookmarkStart w:id="737" w:name="_Toc95895609"/>
      <w:r w:rsidRPr="009D3C6F">
        <w:t>Funding strategy</w:t>
      </w:r>
      <w:bookmarkEnd w:id="727"/>
      <w:bookmarkEnd w:id="728"/>
      <w:bookmarkEnd w:id="729"/>
      <w:bookmarkEnd w:id="730"/>
      <w:bookmarkEnd w:id="731"/>
      <w:bookmarkEnd w:id="732"/>
      <w:bookmarkEnd w:id="733"/>
      <w:bookmarkEnd w:id="734"/>
      <w:bookmarkEnd w:id="735"/>
      <w:bookmarkEnd w:id="736"/>
      <w:bookmarkEnd w:id="737"/>
    </w:p>
    <w:p w14:paraId="429BF5CF" w14:textId="5BF11B98" w:rsidR="00CE09BD" w:rsidRPr="009D3C6F" w:rsidRDefault="00CE09BD" w:rsidP="00273E7B">
      <w:r w:rsidRPr="009D3C6F">
        <w:t xml:space="preserve">The funding strategy </w:t>
      </w:r>
      <w:proofErr w:type="gramStart"/>
      <w:r w:rsidRPr="009D3C6F">
        <w:t>is detailed</w:t>
      </w:r>
      <w:proofErr w:type="gramEnd"/>
      <w:r w:rsidRPr="009D3C6F">
        <w:t xml:space="preserve"> in the </w:t>
      </w:r>
      <w:r w:rsidR="00273E7B">
        <w:t>MASC</w:t>
      </w:r>
      <w:r w:rsidRPr="009D3C6F">
        <w:t xml:space="preserve"> </w:t>
      </w:r>
      <w:r w:rsidR="003C224A">
        <w:t>Financial Plan</w:t>
      </w:r>
      <w:r w:rsidRPr="009D3C6F">
        <w:t>.</w:t>
      </w:r>
    </w:p>
    <w:p w14:paraId="7431D2A0" w14:textId="77777777" w:rsidR="00CE09BD" w:rsidRPr="009D3C6F" w:rsidRDefault="00CE09BD" w:rsidP="00273E7B">
      <w:r w:rsidRPr="009D3C6F">
        <w:t>Sources for funding expenditure on assets include</w:t>
      </w:r>
      <w:r w:rsidR="00654BB3">
        <w:t>:</w:t>
      </w:r>
    </w:p>
    <w:p w14:paraId="366A2874" w14:textId="77777777" w:rsidR="00CE09BD" w:rsidRPr="009D3C6F" w:rsidRDefault="00CE09BD" w:rsidP="007F5B4A">
      <w:pPr>
        <w:pStyle w:val="Bullet"/>
      </w:pPr>
      <w:r w:rsidRPr="009D3C6F">
        <w:lastRenderedPageBreak/>
        <w:t>Council rate</w:t>
      </w:r>
      <w:r w:rsidR="00DB626C">
        <w:t>s</w:t>
      </w:r>
      <w:r w:rsidRPr="009D3C6F">
        <w:t xml:space="preserve"> revenue</w:t>
      </w:r>
    </w:p>
    <w:p w14:paraId="219ECC60" w14:textId="580E7309" w:rsidR="00CE09BD" w:rsidRPr="009D3C6F" w:rsidRDefault="00CE09BD" w:rsidP="007F5B4A">
      <w:pPr>
        <w:pStyle w:val="Bullet"/>
      </w:pPr>
      <w:r w:rsidRPr="009D3C6F">
        <w:t>Federal Government funding (</w:t>
      </w:r>
      <w:r w:rsidR="00600F0B">
        <w:t>e.g. R</w:t>
      </w:r>
      <w:r w:rsidRPr="009D3C6F">
        <w:t xml:space="preserve">oads to </w:t>
      </w:r>
      <w:r w:rsidR="00600F0B">
        <w:t>R</w:t>
      </w:r>
      <w:r w:rsidRPr="009D3C6F">
        <w:t>ecovery)</w:t>
      </w:r>
    </w:p>
    <w:p w14:paraId="6413375E" w14:textId="77777777" w:rsidR="00CE09BD" w:rsidRPr="009D3C6F" w:rsidRDefault="00CE09BD" w:rsidP="007F5B4A">
      <w:pPr>
        <w:pStyle w:val="Bullet"/>
      </w:pPr>
      <w:r w:rsidRPr="009D3C6F">
        <w:t>Commonwealth Funding Grants Commission</w:t>
      </w:r>
    </w:p>
    <w:p w14:paraId="50400FB4" w14:textId="77777777" w:rsidR="00CE09BD" w:rsidRPr="009D3C6F" w:rsidRDefault="00CE09BD" w:rsidP="007F5B4A">
      <w:pPr>
        <w:pStyle w:val="Bullet"/>
      </w:pPr>
      <w:r w:rsidRPr="009D3C6F">
        <w:t xml:space="preserve">State Government </w:t>
      </w:r>
      <w:r w:rsidR="00DB626C">
        <w:t>g</w:t>
      </w:r>
      <w:r w:rsidRPr="009D3C6F">
        <w:t>rants</w:t>
      </w:r>
    </w:p>
    <w:p w14:paraId="44A73E36" w14:textId="07E59603" w:rsidR="00CE09BD" w:rsidRPr="009D3C6F" w:rsidRDefault="00CE09BD" w:rsidP="007F5B4A">
      <w:pPr>
        <w:pStyle w:val="Bullet"/>
      </w:pPr>
      <w:r w:rsidRPr="009D3C6F">
        <w:t xml:space="preserve">Private </w:t>
      </w:r>
      <w:r w:rsidR="00DB626C">
        <w:t>d</w:t>
      </w:r>
      <w:r w:rsidRPr="009D3C6F">
        <w:t xml:space="preserve">eveloper funds </w:t>
      </w:r>
      <w:r w:rsidR="00600F0B">
        <w:t xml:space="preserve">for </w:t>
      </w:r>
      <w:r w:rsidRPr="009D3C6F">
        <w:t>new or upgraded infrastructure, vi</w:t>
      </w:r>
      <w:r w:rsidR="00B23781">
        <w:t>a</w:t>
      </w:r>
      <w:r w:rsidRPr="009D3C6F">
        <w:t xml:space="preserve"> direct funding or developer contributions</w:t>
      </w:r>
    </w:p>
    <w:p w14:paraId="5F0A84F1" w14:textId="77777777" w:rsidR="00CE09BD" w:rsidRPr="009D3C6F" w:rsidRDefault="00CE09BD" w:rsidP="007F5B4A">
      <w:pPr>
        <w:pStyle w:val="Bullet"/>
      </w:pPr>
      <w:r w:rsidRPr="009D3C6F">
        <w:t>Special charge schemes</w:t>
      </w:r>
    </w:p>
    <w:p w14:paraId="319AFDE6" w14:textId="77777777" w:rsidR="00CE09BD" w:rsidRDefault="00CE09BD" w:rsidP="00273E7B">
      <w:r w:rsidRPr="009D3C6F">
        <w:t xml:space="preserve">The funding strategy to achieve priorities is confirmed and detailed in the </w:t>
      </w:r>
      <w:proofErr w:type="gramStart"/>
      <w:r w:rsidRPr="009D3C6F">
        <w:t>long term</w:t>
      </w:r>
      <w:proofErr w:type="gramEnd"/>
      <w:r w:rsidRPr="009D3C6F">
        <w:t xml:space="preserve"> financial plan. </w:t>
      </w:r>
    </w:p>
    <w:p w14:paraId="4B47DE79" w14:textId="77777777" w:rsidR="00CE09BD" w:rsidRPr="009D3C6F" w:rsidRDefault="00CE09BD" w:rsidP="00273E7B">
      <w:pPr>
        <w:pStyle w:val="Heading2"/>
      </w:pPr>
      <w:bookmarkStart w:id="738" w:name="_Toc521313175"/>
      <w:bookmarkStart w:id="739" w:name="_Toc521321455"/>
      <w:bookmarkStart w:id="740" w:name="_Toc95404311"/>
      <w:bookmarkStart w:id="741" w:name="_Toc95404589"/>
      <w:bookmarkStart w:id="742" w:name="_Toc95895610"/>
      <w:bookmarkStart w:id="743" w:name="_Toc95404312"/>
      <w:bookmarkStart w:id="744" w:name="_Toc95404590"/>
      <w:bookmarkStart w:id="745" w:name="_Toc95895611"/>
      <w:bookmarkStart w:id="746" w:name="_Toc521395814"/>
      <w:bookmarkStart w:id="747" w:name="_Toc521395925"/>
      <w:bookmarkStart w:id="748" w:name="_Toc521396036"/>
      <w:bookmarkStart w:id="749" w:name="_Toc521396147"/>
      <w:bookmarkStart w:id="750" w:name="_Toc521396258"/>
      <w:bookmarkStart w:id="751" w:name="_Toc521396369"/>
      <w:bookmarkStart w:id="752" w:name="_Toc521396479"/>
      <w:bookmarkStart w:id="753" w:name="_Toc521396590"/>
      <w:bookmarkStart w:id="754" w:name="_Toc521396700"/>
      <w:bookmarkStart w:id="755" w:name="_Toc521396810"/>
      <w:bookmarkStart w:id="756" w:name="_Toc521396926"/>
      <w:bookmarkStart w:id="757" w:name="_Toc521397036"/>
      <w:bookmarkStart w:id="758" w:name="_Toc521397146"/>
      <w:bookmarkStart w:id="759" w:name="_Toc483390480"/>
      <w:bookmarkStart w:id="760" w:name="_Toc483390795"/>
      <w:bookmarkStart w:id="761" w:name="_Toc483403042"/>
      <w:bookmarkStart w:id="762" w:name="_Toc485995419"/>
      <w:bookmarkStart w:id="763" w:name="_Toc486256443"/>
      <w:bookmarkStart w:id="764" w:name="_Toc498517886"/>
      <w:bookmarkStart w:id="765" w:name="_Toc498517941"/>
      <w:bookmarkStart w:id="766" w:name="_Toc94862882"/>
      <w:bookmarkStart w:id="767" w:name="_Toc95895612"/>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Pr="009D3C6F">
        <w:t>Valuation forecasts</w:t>
      </w:r>
      <w:bookmarkEnd w:id="759"/>
      <w:bookmarkEnd w:id="760"/>
      <w:bookmarkEnd w:id="761"/>
      <w:bookmarkEnd w:id="762"/>
      <w:bookmarkEnd w:id="763"/>
      <w:bookmarkEnd w:id="764"/>
      <w:bookmarkEnd w:id="765"/>
      <w:bookmarkEnd w:id="766"/>
      <w:bookmarkEnd w:id="767"/>
    </w:p>
    <w:p w14:paraId="1F2EAB2A" w14:textId="4104CA1A" w:rsidR="00273E7B" w:rsidRPr="000A7ECF" w:rsidRDefault="00273E7B" w:rsidP="00273E7B">
      <w:r w:rsidRPr="009D3C6F">
        <w:t>The valu</w:t>
      </w:r>
      <w:r>
        <w:t>e</w:t>
      </w:r>
      <w:r w:rsidRPr="009D3C6F">
        <w:t xml:space="preserve"> of </w:t>
      </w:r>
      <w:r w:rsidR="00B23781">
        <w:t>MASC</w:t>
      </w:r>
      <w:r w:rsidRPr="009D3C6F">
        <w:t xml:space="preserve"> assets </w:t>
      </w:r>
      <w:proofErr w:type="gramStart"/>
      <w:r>
        <w:t xml:space="preserve">is calculated as </w:t>
      </w:r>
      <w:r w:rsidRPr="009D3C6F">
        <w:t xml:space="preserve">at 30 June </w:t>
      </w:r>
      <w:r>
        <w:t>and</w:t>
      </w:r>
      <w:r w:rsidRPr="009D3C6F">
        <w:t xml:space="preserve"> reported in the </w:t>
      </w:r>
      <w:r w:rsidR="00B23781">
        <w:t>MASC</w:t>
      </w:r>
      <w:r w:rsidRPr="009D3C6F">
        <w:t xml:space="preserve"> Annual Report</w:t>
      </w:r>
      <w:proofErr w:type="gramEnd"/>
      <w:r>
        <w:t xml:space="preserve">. </w:t>
      </w:r>
      <w:r w:rsidRPr="009D3C6F">
        <w:t xml:space="preserve"> </w:t>
      </w:r>
      <w:r>
        <w:t xml:space="preserve">Current valuations </w:t>
      </w:r>
      <w:proofErr w:type="gramStart"/>
      <w:r>
        <w:t>are detailed</w:t>
      </w:r>
      <w:proofErr w:type="gramEnd"/>
      <w:r>
        <w:t xml:space="preserve"> in</w:t>
      </w:r>
      <w:r w:rsidR="00F84727">
        <w:t xml:space="preserve"> Table </w:t>
      </w:r>
      <w:r w:rsidR="00AC5E7F">
        <w:t>5.</w:t>
      </w:r>
      <w:r>
        <w:t xml:space="preserve"> </w:t>
      </w:r>
    </w:p>
    <w:p w14:paraId="5C69309D" w14:textId="77777777" w:rsidR="00273E7B" w:rsidRPr="009D3C6F" w:rsidRDefault="00273E7B" w:rsidP="00273E7B">
      <w:r w:rsidRPr="009D3C6F">
        <w:t xml:space="preserve">A valuation of each asset group </w:t>
      </w:r>
      <w:proofErr w:type="gramStart"/>
      <w:r w:rsidRPr="009D3C6F">
        <w:t>is undertaken</w:t>
      </w:r>
      <w:proofErr w:type="gramEnd"/>
      <w:r w:rsidRPr="009D3C6F">
        <w:t xml:space="preserve"> in accordance with the Fair Value principles required by the Auditor General. In addition adjustments are made to the valuations annually by reviewing construction unit rates and condition, and the addition of new or upgraded assets ‘at cost’ to the accounts.</w:t>
      </w:r>
    </w:p>
    <w:p w14:paraId="52F46879" w14:textId="77777777" w:rsidR="00830325" w:rsidRDefault="00830325" w:rsidP="00EA38D6">
      <w:pPr>
        <w:pStyle w:val="Heading2"/>
      </w:pPr>
      <w:bookmarkStart w:id="768" w:name="_Toc521395816"/>
      <w:bookmarkStart w:id="769" w:name="_Toc521395927"/>
      <w:bookmarkStart w:id="770" w:name="_Toc521396038"/>
      <w:bookmarkStart w:id="771" w:name="_Toc521396149"/>
      <w:bookmarkStart w:id="772" w:name="_Toc521396260"/>
      <w:bookmarkStart w:id="773" w:name="_Toc521396371"/>
      <w:bookmarkStart w:id="774" w:name="_Toc521396481"/>
      <w:bookmarkStart w:id="775" w:name="_Toc521396592"/>
      <w:bookmarkStart w:id="776" w:name="_Toc521396702"/>
      <w:bookmarkStart w:id="777" w:name="_Toc521396812"/>
      <w:bookmarkStart w:id="778" w:name="_Toc521396928"/>
      <w:bookmarkStart w:id="779" w:name="_Toc521397038"/>
      <w:bookmarkStart w:id="780" w:name="_Toc521397148"/>
      <w:bookmarkStart w:id="781" w:name="_Toc521395817"/>
      <w:bookmarkStart w:id="782" w:name="_Toc521395928"/>
      <w:bookmarkStart w:id="783" w:name="_Toc521396039"/>
      <w:bookmarkStart w:id="784" w:name="_Toc521396150"/>
      <w:bookmarkStart w:id="785" w:name="_Toc521396261"/>
      <w:bookmarkStart w:id="786" w:name="_Toc521396372"/>
      <w:bookmarkStart w:id="787" w:name="_Toc521396482"/>
      <w:bookmarkStart w:id="788" w:name="_Toc521396593"/>
      <w:bookmarkStart w:id="789" w:name="_Toc521396703"/>
      <w:bookmarkStart w:id="790" w:name="_Toc521396813"/>
      <w:bookmarkStart w:id="791" w:name="_Toc521396929"/>
      <w:bookmarkStart w:id="792" w:name="_Toc521397039"/>
      <w:bookmarkStart w:id="793" w:name="_Toc521397149"/>
      <w:bookmarkStart w:id="794" w:name="_Toc521395818"/>
      <w:bookmarkStart w:id="795" w:name="_Toc521395929"/>
      <w:bookmarkStart w:id="796" w:name="_Toc521396040"/>
      <w:bookmarkStart w:id="797" w:name="_Toc521396151"/>
      <w:bookmarkStart w:id="798" w:name="_Toc521396262"/>
      <w:bookmarkStart w:id="799" w:name="_Toc521396373"/>
      <w:bookmarkStart w:id="800" w:name="_Toc521396483"/>
      <w:bookmarkStart w:id="801" w:name="_Toc521396594"/>
      <w:bookmarkStart w:id="802" w:name="_Toc521396704"/>
      <w:bookmarkStart w:id="803" w:name="_Toc521396814"/>
      <w:bookmarkStart w:id="804" w:name="_Toc521396930"/>
      <w:bookmarkStart w:id="805" w:name="_Toc521397040"/>
      <w:bookmarkStart w:id="806" w:name="_Toc521397150"/>
      <w:bookmarkStart w:id="807" w:name="_Toc521395819"/>
      <w:bookmarkStart w:id="808" w:name="_Toc521395930"/>
      <w:bookmarkStart w:id="809" w:name="_Toc521396041"/>
      <w:bookmarkStart w:id="810" w:name="_Toc521396152"/>
      <w:bookmarkStart w:id="811" w:name="_Toc521396263"/>
      <w:bookmarkStart w:id="812" w:name="_Toc521396374"/>
      <w:bookmarkStart w:id="813" w:name="_Toc521396484"/>
      <w:bookmarkStart w:id="814" w:name="_Toc521396595"/>
      <w:bookmarkStart w:id="815" w:name="_Toc521396705"/>
      <w:bookmarkStart w:id="816" w:name="_Toc521396815"/>
      <w:bookmarkStart w:id="817" w:name="_Toc521396931"/>
      <w:bookmarkStart w:id="818" w:name="_Toc521397041"/>
      <w:bookmarkStart w:id="819" w:name="_Toc521397151"/>
      <w:bookmarkStart w:id="820" w:name="_Toc521395820"/>
      <w:bookmarkStart w:id="821" w:name="_Toc521395931"/>
      <w:bookmarkStart w:id="822" w:name="_Toc521396042"/>
      <w:bookmarkStart w:id="823" w:name="_Toc521396153"/>
      <w:bookmarkStart w:id="824" w:name="_Toc521396264"/>
      <w:bookmarkStart w:id="825" w:name="_Toc521396375"/>
      <w:bookmarkStart w:id="826" w:name="_Toc521396485"/>
      <w:bookmarkStart w:id="827" w:name="_Toc521396596"/>
      <w:bookmarkStart w:id="828" w:name="_Toc521396706"/>
      <w:bookmarkStart w:id="829" w:name="_Toc521396816"/>
      <w:bookmarkStart w:id="830" w:name="_Toc521396932"/>
      <w:bookmarkStart w:id="831" w:name="_Toc521397042"/>
      <w:bookmarkStart w:id="832" w:name="_Toc521397152"/>
      <w:bookmarkStart w:id="833" w:name="_Toc521395821"/>
      <w:bookmarkStart w:id="834" w:name="_Toc521395932"/>
      <w:bookmarkStart w:id="835" w:name="_Toc521396043"/>
      <w:bookmarkStart w:id="836" w:name="_Toc521396154"/>
      <w:bookmarkStart w:id="837" w:name="_Toc521396265"/>
      <w:bookmarkStart w:id="838" w:name="_Toc521396376"/>
      <w:bookmarkStart w:id="839" w:name="_Toc521396486"/>
      <w:bookmarkStart w:id="840" w:name="_Toc521396597"/>
      <w:bookmarkStart w:id="841" w:name="_Toc521396707"/>
      <w:bookmarkStart w:id="842" w:name="_Toc521396817"/>
      <w:bookmarkStart w:id="843" w:name="_Toc521396933"/>
      <w:bookmarkStart w:id="844" w:name="_Toc521397043"/>
      <w:bookmarkStart w:id="845" w:name="_Toc521397153"/>
      <w:bookmarkStart w:id="846" w:name="_Toc95404314"/>
      <w:bookmarkStart w:id="847" w:name="_Toc95404592"/>
      <w:bookmarkStart w:id="848" w:name="_Toc95895613"/>
      <w:bookmarkStart w:id="849" w:name="_Toc95404315"/>
      <w:bookmarkStart w:id="850" w:name="_Toc95404593"/>
      <w:bookmarkStart w:id="851" w:name="_Toc95895614"/>
      <w:bookmarkStart w:id="852" w:name="_Toc95404316"/>
      <w:bookmarkStart w:id="853" w:name="_Toc95404594"/>
      <w:bookmarkStart w:id="854" w:name="_Toc95895615"/>
      <w:bookmarkStart w:id="855" w:name="_Toc95404317"/>
      <w:bookmarkStart w:id="856" w:name="_Toc95404595"/>
      <w:bookmarkStart w:id="857" w:name="_Toc95895616"/>
      <w:bookmarkStart w:id="858" w:name="_Toc94862884"/>
      <w:bookmarkStart w:id="859" w:name="_Toc9589561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r>
        <w:t>Capitalisation</w:t>
      </w:r>
      <w:bookmarkEnd w:id="858"/>
      <w:bookmarkEnd w:id="859"/>
    </w:p>
    <w:p w14:paraId="3F0AD6C6" w14:textId="60D51F13" w:rsidR="00074106" w:rsidRPr="00265EB5" w:rsidRDefault="00074106" w:rsidP="00830325">
      <w:r w:rsidRPr="00265EB5">
        <w:t>All asset creation, renewal, replacement and disposal that are valued over $10,000 are capitalised as part of Council’s financial requirements.</w:t>
      </w:r>
    </w:p>
    <w:p w14:paraId="2C840C35" w14:textId="1C8CD078" w:rsidR="00074106" w:rsidRPr="00265EB5" w:rsidRDefault="00074106" w:rsidP="00830325">
      <w:r w:rsidRPr="00265EB5">
        <w:t>This ensures annual asset valuations are maintained and correct.</w:t>
      </w:r>
    </w:p>
    <w:p w14:paraId="3C2ADA73" w14:textId="77777777" w:rsidR="00273E7B" w:rsidRPr="00A94F4D" w:rsidRDefault="00273E7B" w:rsidP="00273E7B">
      <w:pPr>
        <w:pStyle w:val="Heading2"/>
      </w:pPr>
      <w:bookmarkStart w:id="860" w:name="_Toc95404319"/>
      <w:bookmarkStart w:id="861" w:name="_Toc95404597"/>
      <w:bookmarkStart w:id="862" w:name="_Toc95895618"/>
      <w:bookmarkStart w:id="863" w:name="_Toc521313179"/>
      <w:bookmarkStart w:id="864" w:name="_Toc521321463"/>
      <w:bookmarkStart w:id="865" w:name="_Toc521395827"/>
      <w:bookmarkStart w:id="866" w:name="_Toc521395938"/>
      <w:bookmarkStart w:id="867" w:name="_Toc521396049"/>
      <w:bookmarkStart w:id="868" w:name="_Toc521396160"/>
      <w:bookmarkStart w:id="869" w:name="_Toc521396271"/>
      <w:bookmarkStart w:id="870" w:name="_Toc521396382"/>
      <w:bookmarkStart w:id="871" w:name="_Toc521396492"/>
      <w:bookmarkStart w:id="872" w:name="_Toc521396603"/>
      <w:bookmarkStart w:id="873" w:name="_Toc521396713"/>
      <w:bookmarkStart w:id="874" w:name="_Toc521396823"/>
      <w:bookmarkStart w:id="875" w:name="_Toc521396939"/>
      <w:bookmarkStart w:id="876" w:name="_Toc521397049"/>
      <w:bookmarkStart w:id="877" w:name="_Toc521397159"/>
      <w:bookmarkStart w:id="878" w:name="_Toc94862885"/>
      <w:bookmarkStart w:id="879" w:name="_Toc9589561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rsidRPr="00A94F4D">
        <w:t>Insurance</w:t>
      </w:r>
      <w:bookmarkEnd w:id="878"/>
      <w:bookmarkEnd w:id="879"/>
    </w:p>
    <w:p w14:paraId="738AC146" w14:textId="1AD0DA7F" w:rsidR="00273E7B" w:rsidRPr="009D3C6F" w:rsidRDefault="000D586A" w:rsidP="00273E7B">
      <w:r>
        <w:t xml:space="preserve">MASC </w:t>
      </w:r>
      <w:r w:rsidR="00273E7B" w:rsidRPr="009D3C6F">
        <w:t>insures its assets for public liability risk through Jardine Lloyd Thompson.</w:t>
      </w:r>
      <w:r>
        <w:t xml:space="preserve">  </w:t>
      </w:r>
      <w:r w:rsidR="00273E7B">
        <w:t>The</w:t>
      </w:r>
      <w:r w:rsidR="00273E7B" w:rsidRPr="009D3C6F">
        <w:t xml:space="preserve"> insurer conducts </w:t>
      </w:r>
      <w:r w:rsidR="00273E7B">
        <w:t>bi-annual</w:t>
      </w:r>
      <w:r w:rsidR="00273E7B" w:rsidRPr="009D3C6F">
        <w:t xml:space="preserve"> external audits for compliance and scores how well </w:t>
      </w:r>
      <w:r>
        <w:t>MASC</w:t>
      </w:r>
      <w:r w:rsidR="00273E7B" w:rsidRPr="009D3C6F">
        <w:t xml:space="preserve"> manages risk.  Councils risk manager has an overall responsibility for continuous improvement in risk management procedures. </w:t>
      </w:r>
    </w:p>
    <w:p w14:paraId="14D85F8D" w14:textId="4C8F571A" w:rsidR="00CE09BD" w:rsidRPr="009D3C6F" w:rsidRDefault="00E63BB3" w:rsidP="00265EB5">
      <w:pPr>
        <w:pStyle w:val="Heading1"/>
      </w:pPr>
      <w:bookmarkStart w:id="880" w:name="_Toc521074562"/>
      <w:bookmarkStart w:id="881" w:name="_Toc521074691"/>
      <w:bookmarkStart w:id="882" w:name="_Toc521075496"/>
      <w:bookmarkStart w:id="883" w:name="_Toc521313184"/>
      <w:bookmarkStart w:id="884" w:name="_Toc521321468"/>
      <w:bookmarkStart w:id="885" w:name="_Toc521395832"/>
      <w:bookmarkStart w:id="886" w:name="_Toc521395943"/>
      <w:bookmarkStart w:id="887" w:name="_Toc521396054"/>
      <w:bookmarkStart w:id="888" w:name="_Toc521396165"/>
      <w:bookmarkStart w:id="889" w:name="_Toc521396276"/>
      <w:bookmarkStart w:id="890" w:name="_Toc521396387"/>
      <w:bookmarkStart w:id="891" w:name="_Toc521396497"/>
      <w:bookmarkStart w:id="892" w:name="_Toc521396608"/>
      <w:bookmarkStart w:id="893" w:name="_Toc521396718"/>
      <w:bookmarkStart w:id="894" w:name="_Toc521396828"/>
      <w:bookmarkStart w:id="895" w:name="_Toc521396944"/>
      <w:bookmarkStart w:id="896" w:name="_Toc521397054"/>
      <w:bookmarkStart w:id="897" w:name="_Toc521397164"/>
      <w:bookmarkStart w:id="898" w:name="_Toc482258799"/>
      <w:bookmarkStart w:id="899" w:name="_Toc482259351"/>
      <w:bookmarkStart w:id="900" w:name="_Toc483390485"/>
      <w:bookmarkStart w:id="901" w:name="_Toc483390800"/>
      <w:bookmarkStart w:id="902" w:name="_Toc483403047"/>
      <w:bookmarkStart w:id="903" w:name="_Toc485995424"/>
      <w:bookmarkStart w:id="904" w:name="_Toc486256448"/>
      <w:bookmarkStart w:id="905" w:name="_Toc498517891"/>
      <w:bookmarkStart w:id="906" w:name="_Toc498517946"/>
      <w:bookmarkStart w:id="907" w:name="_Toc94862886"/>
      <w:bookmarkStart w:id="908" w:name="_Toc95895620"/>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t>Plan for I</w:t>
      </w:r>
      <w:r w:rsidR="00CE09BD" w:rsidRPr="009D3C6F">
        <w:t>mprovement</w:t>
      </w:r>
      <w:bookmarkStart w:id="909" w:name="_Toc95895621"/>
      <w:bookmarkEnd w:id="898"/>
      <w:bookmarkEnd w:id="899"/>
      <w:bookmarkEnd w:id="900"/>
      <w:bookmarkEnd w:id="901"/>
      <w:bookmarkEnd w:id="902"/>
      <w:bookmarkEnd w:id="903"/>
      <w:bookmarkEnd w:id="904"/>
      <w:bookmarkEnd w:id="905"/>
      <w:bookmarkEnd w:id="906"/>
      <w:bookmarkEnd w:id="907"/>
      <w:bookmarkEnd w:id="908"/>
      <w:bookmarkEnd w:id="909"/>
    </w:p>
    <w:p w14:paraId="7F1A4209" w14:textId="74FFABA0" w:rsidR="00490E83" w:rsidRDefault="00490E83" w:rsidP="00490E83">
      <w:r w:rsidRPr="007C1EAE">
        <w:rPr>
          <w:rFonts w:eastAsiaTheme="minorHAnsi"/>
        </w:rPr>
        <w:t>Council will continue to develop processes to deliver</w:t>
      </w:r>
      <w:r>
        <w:rPr>
          <w:rFonts w:eastAsiaTheme="minorHAnsi"/>
        </w:rPr>
        <w:t xml:space="preserve"> best practice asset management, </w:t>
      </w:r>
      <w:r w:rsidRPr="007C1EAE">
        <w:rPr>
          <w:rFonts w:eastAsiaTheme="minorHAnsi"/>
        </w:rPr>
        <w:t>taking into account budget constr</w:t>
      </w:r>
      <w:r>
        <w:rPr>
          <w:rFonts w:eastAsiaTheme="minorHAnsi"/>
        </w:rPr>
        <w:t xml:space="preserve">aints, resourcing and community expectations. </w:t>
      </w:r>
      <w:r>
        <w:t xml:space="preserve">Council’s Asset Management Steering Group will provide organisational wide strategic direction and leadership on matters relating to infrastructure asset management. </w:t>
      </w:r>
    </w:p>
    <w:p w14:paraId="12F84EA8" w14:textId="7EE7019D" w:rsidR="00490E83" w:rsidRDefault="003F38B6" w:rsidP="00490E83">
      <w:r>
        <w:t>There are i</w:t>
      </w:r>
      <w:r w:rsidR="00490E83">
        <w:t xml:space="preserve">dentifiable gaps between the </w:t>
      </w:r>
      <w:r>
        <w:t>current state and the desired future state of asset management for Council. These ‘gaps’ have been translated into actions which form part of the Asse</w:t>
      </w:r>
      <w:r w:rsidR="00D14FA0">
        <w:t>t Management Improvement Plan</w:t>
      </w:r>
      <w:r w:rsidR="006C28DE">
        <w:t xml:space="preserve"> (refer to Annex A)</w:t>
      </w:r>
      <w:r w:rsidR="00D14FA0">
        <w:t>.</w:t>
      </w:r>
      <w:r>
        <w:t xml:space="preserve"> </w:t>
      </w:r>
    </w:p>
    <w:p w14:paraId="07C602C0" w14:textId="26B1BD3C" w:rsidR="006C28DE" w:rsidRPr="007C5404" w:rsidRDefault="006C28DE" w:rsidP="006C28DE">
      <w:pPr>
        <w:tabs>
          <w:tab w:val="left" w:pos="4395"/>
        </w:tabs>
        <w:autoSpaceDE w:val="0"/>
        <w:autoSpaceDN w:val="0"/>
        <w:adjustRightInd w:val="0"/>
        <w:spacing w:before="120" w:after="120"/>
        <w:jc w:val="left"/>
      </w:pPr>
      <w:r w:rsidRPr="007C5404">
        <w:t xml:space="preserve">The </w:t>
      </w:r>
      <w:proofErr w:type="gramStart"/>
      <w:r w:rsidRPr="007C5404">
        <w:t>asset management improvement plan</w:t>
      </w:r>
      <w:proofErr w:type="gramEnd"/>
      <w:r w:rsidRPr="007C5404">
        <w:t xml:space="preserve"> </w:t>
      </w:r>
      <w:r>
        <w:t>identifies:</w:t>
      </w:r>
    </w:p>
    <w:p w14:paraId="5264413D" w14:textId="77777777" w:rsidR="006C28DE" w:rsidRDefault="006C28DE" w:rsidP="006C28DE">
      <w:pPr>
        <w:pStyle w:val="Bullet"/>
      </w:pPr>
      <w:r>
        <w:t>Development of a lifecycle management plan</w:t>
      </w:r>
    </w:p>
    <w:p w14:paraId="6B27918E" w14:textId="77777777" w:rsidR="006C28DE" w:rsidRDefault="006C28DE" w:rsidP="006C28DE">
      <w:pPr>
        <w:pStyle w:val="Bullet"/>
      </w:pPr>
      <w:r w:rsidRPr="002925CE">
        <w:t>Develop</w:t>
      </w:r>
      <w:r>
        <w:t>ment of  multi-year maintenance and capital works program</w:t>
      </w:r>
    </w:p>
    <w:p w14:paraId="6807F0F7" w14:textId="77777777" w:rsidR="006C28DE" w:rsidRDefault="006C28DE" w:rsidP="006C28DE">
      <w:pPr>
        <w:pStyle w:val="Bullet"/>
      </w:pPr>
      <w:r w:rsidRPr="00D66E97">
        <w:lastRenderedPageBreak/>
        <w:t>Further refinement and improvement of the prediction modelling life-cycle paths and decisions</w:t>
      </w:r>
    </w:p>
    <w:p w14:paraId="4402C162" w14:textId="77777777" w:rsidR="00E63BB3" w:rsidRDefault="00E63BB3" w:rsidP="00E63BB3">
      <w:pPr>
        <w:pStyle w:val="Heading2"/>
      </w:pPr>
      <w:bookmarkStart w:id="910" w:name="_Toc95404323"/>
      <w:bookmarkStart w:id="911" w:name="_Toc95404601"/>
      <w:bookmarkStart w:id="912" w:name="_Toc95895622"/>
      <w:bookmarkStart w:id="913" w:name="_Toc95404324"/>
      <w:bookmarkStart w:id="914" w:name="_Toc95404602"/>
      <w:bookmarkStart w:id="915" w:name="_Toc95895623"/>
      <w:bookmarkStart w:id="916" w:name="_Toc94862888"/>
      <w:bookmarkStart w:id="917" w:name="_Toc95895624"/>
      <w:bookmarkEnd w:id="910"/>
      <w:bookmarkEnd w:id="911"/>
      <w:bookmarkEnd w:id="912"/>
      <w:bookmarkEnd w:id="913"/>
      <w:bookmarkEnd w:id="914"/>
      <w:bookmarkEnd w:id="915"/>
      <w:r>
        <w:t>Review</w:t>
      </w:r>
      <w:bookmarkEnd w:id="916"/>
      <w:bookmarkEnd w:id="917"/>
      <w:r>
        <w:t xml:space="preserve"> </w:t>
      </w:r>
    </w:p>
    <w:p w14:paraId="1DA8C6DD" w14:textId="7954912D" w:rsidR="009122EC" w:rsidRDefault="009122EC" w:rsidP="00737070">
      <w:r>
        <w:t xml:space="preserve">As part of the improvement plan the </w:t>
      </w:r>
      <w:r w:rsidR="001C655F">
        <w:t>MASC will work to implement performance monitoring and review across all asset classes, this will include:</w:t>
      </w:r>
    </w:p>
    <w:p w14:paraId="75972BB0" w14:textId="74105400" w:rsidR="00CE09BD" w:rsidRPr="009D3C6F" w:rsidRDefault="006B3732" w:rsidP="007F5B4A">
      <w:pPr>
        <w:pStyle w:val="Bullet"/>
      </w:pPr>
      <w:r>
        <w:t>Monitoring and review of</w:t>
      </w:r>
      <w:r w:rsidR="00CE09BD" w:rsidRPr="009D3C6F">
        <w:t xml:space="preserve"> target </w:t>
      </w:r>
      <w:r w:rsidR="000D586A">
        <w:t>L</w:t>
      </w:r>
      <w:r w:rsidR="00CE09BD" w:rsidRPr="009D3C6F">
        <w:t xml:space="preserve">evels of </w:t>
      </w:r>
      <w:r w:rsidR="000D586A">
        <w:t>S</w:t>
      </w:r>
      <w:r w:rsidR="00CE09BD" w:rsidRPr="009D3C6F">
        <w:t xml:space="preserve">ervice identified in the </w:t>
      </w:r>
      <w:r w:rsidR="00360FA2">
        <w:t>Asset Management P</w:t>
      </w:r>
      <w:r w:rsidR="00CE09BD" w:rsidRPr="009D3C6F">
        <w:t>lan</w:t>
      </w:r>
      <w:r w:rsidR="00360FA2">
        <w:t>s</w:t>
      </w:r>
      <w:r w:rsidR="00F34E5B">
        <w:t>.</w:t>
      </w:r>
    </w:p>
    <w:p w14:paraId="43740117" w14:textId="205A1CB4" w:rsidR="00CE09BD" w:rsidRPr="009D3C6F" w:rsidRDefault="00CE09BD" w:rsidP="007F5B4A">
      <w:pPr>
        <w:pStyle w:val="Bullet"/>
      </w:pPr>
      <w:r w:rsidRPr="009D3C6F">
        <w:t xml:space="preserve">The degree to which the required </w:t>
      </w:r>
      <w:r w:rsidR="003120A3">
        <w:t>financial allocations</w:t>
      </w:r>
      <w:r w:rsidRPr="009D3C6F">
        <w:t xml:space="preserve"> identified in the asset management plan</w:t>
      </w:r>
      <w:r w:rsidR="000D586A">
        <w:t>s</w:t>
      </w:r>
      <w:r w:rsidRPr="009D3C6F">
        <w:t xml:space="preserve"> are incorporated into </w:t>
      </w:r>
      <w:r w:rsidR="000D586A">
        <w:t>MASC</w:t>
      </w:r>
      <w:r w:rsidRPr="009D3C6F">
        <w:t xml:space="preserve">’s </w:t>
      </w:r>
      <w:proofErr w:type="gramStart"/>
      <w:r w:rsidRPr="009D3C6F">
        <w:t>long term</w:t>
      </w:r>
      <w:proofErr w:type="gramEnd"/>
      <w:r w:rsidRPr="009D3C6F">
        <w:t xml:space="preserve"> financial plan</w:t>
      </w:r>
      <w:r w:rsidR="00F34E5B">
        <w:t>.</w:t>
      </w:r>
      <w:r w:rsidRPr="009D3C6F">
        <w:t xml:space="preserve">  </w:t>
      </w:r>
    </w:p>
    <w:p w14:paraId="324B152B" w14:textId="77777777" w:rsidR="00F633B2" w:rsidRDefault="00F633B2" w:rsidP="007F5B4A">
      <w:pPr>
        <w:pStyle w:val="Bullet"/>
      </w:pPr>
      <w:r>
        <w:t>Customer satisfaction:</w:t>
      </w:r>
    </w:p>
    <w:p w14:paraId="0577E678" w14:textId="6E1D7E86" w:rsidR="00F633B2" w:rsidRPr="00A24F24" w:rsidRDefault="000D586A" w:rsidP="00D93FE8">
      <w:pPr>
        <w:pStyle w:val="Bullet"/>
        <w:numPr>
          <w:ilvl w:val="1"/>
          <w:numId w:val="2"/>
        </w:numPr>
        <w:ind w:left="1134" w:hanging="567"/>
      </w:pPr>
      <w:r>
        <w:t>MASC</w:t>
      </w:r>
      <w:r w:rsidR="00F633B2" w:rsidRPr="00A24F24">
        <w:t xml:space="preserve"> measures its performance using the annual Victorian Local Government Customer Satisfaction </w:t>
      </w:r>
      <w:proofErr w:type="gramStart"/>
      <w:r w:rsidR="00F633B2" w:rsidRPr="00A24F24">
        <w:t>survey which provides statistics on Council’s rating out of 100</w:t>
      </w:r>
      <w:proofErr w:type="gramEnd"/>
      <w:r w:rsidR="00F633B2" w:rsidRPr="00A24F24">
        <w:t xml:space="preserve"> and how it has performed compared with other Councils. </w:t>
      </w:r>
    </w:p>
    <w:p w14:paraId="63D146E2" w14:textId="081F0981" w:rsidR="00F633B2" w:rsidRDefault="00F633B2" w:rsidP="00D93FE8">
      <w:pPr>
        <w:pStyle w:val="Bullet"/>
        <w:numPr>
          <w:ilvl w:val="1"/>
          <w:numId w:val="2"/>
        </w:numPr>
        <w:ind w:left="1134" w:hanging="567"/>
      </w:pPr>
      <w:r>
        <w:t>C</w:t>
      </w:r>
      <w:r w:rsidRPr="009D3C6F">
        <w:t xml:space="preserve">ustomer requests recorded in </w:t>
      </w:r>
      <w:r w:rsidR="000D586A">
        <w:t>MASC</w:t>
      </w:r>
      <w:r>
        <w:t>’</w:t>
      </w:r>
      <w:r w:rsidRPr="009D3C6F">
        <w:t xml:space="preserve">s </w:t>
      </w:r>
      <w:proofErr w:type="gramStart"/>
      <w:r w:rsidRPr="009D3C6F">
        <w:t>customer request management system</w:t>
      </w:r>
      <w:proofErr w:type="gramEnd"/>
      <w:r w:rsidRPr="009D3C6F">
        <w:t xml:space="preserve">. </w:t>
      </w:r>
    </w:p>
    <w:p w14:paraId="57581064" w14:textId="3D43BD01" w:rsidR="006B3732" w:rsidRDefault="006B3732" w:rsidP="000D586A">
      <w:pPr>
        <w:pStyle w:val="Bullet"/>
        <w:numPr>
          <w:ilvl w:val="0"/>
          <w:numId w:val="0"/>
        </w:numPr>
        <w:ind w:left="567" w:hanging="567"/>
      </w:pPr>
      <w:r>
        <w:t xml:space="preserve">Regular review of the Asset Plan as highlighted in </w:t>
      </w:r>
      <w:r w:rsidR="003E57A7">
        <w:t>T</w:t>
      </w:r>
      <w:r>
        <w:t xml:space="preserve">able </w:t>
      </w:r>
      <w:r w:rsidR="003E57A7">
        <w:t>6:</w:t>
      </w:r>
    </w:p>
    <w:tbl>
      <w:tblPr>
        <w:tblStyle w:val="TableGrid"/>
        <w:tblW w:w="0" w:type="auto"/>
        <w:jc w:val="center"/>
        <w:tblLayout w:type="fixed"/>
        <w:tblLook w:val="04A0" w:firstRow="1" w:lastRow="0" w:firstColumn="1" w:lastColumn="0" w:noHBand="0" w:noVBand="1"/>
      </w:tblPr>
      <w:tblGrid>
        <w:gridCol w:w="2263"/>
        <w:gridCol w:w="5387"/>
      </w:tblGrid>
      <w:tr w:rsidR="006B3732" w14:paraId="70330056" w14:textId="77777777" w:rsidTr="00265EB5">
        <w:trPr>
          <w:jc w:val="center"/>
        </w:trPr>
        <w:tc>
          <w:tcPr>
            <w:tcW w:w="2263" w:type="dxa"/>
            <w:shd w:val="clear" w:color="auto" w:fill="808080" w:themeFill="background1" w:themeFillShade="80"/>
          </w:tcPr>
          <w:p w14:paraId="6C2D7F67" w14:textId="77777777" w:rsidR="006B3732" w:rsidRPr="00265EB5" w:rsidRDefault="006B3732" w:rsidP="00265EB5">
            <w:pPr>
              <w:spacing w:before="120" w:after="120"/>
              <w:jc w:val="left"/>
              <w:rPr>
                <w:rFonts w:eastAsiaTheme="minorHAnsi"/>
                <w:b/>
                <w:color w:val="FFFFFF" w:themeColor="background1"/>
                <w:sz w:val="18"/>
                <w:szCs w:val="18"/>
              </w:rPr>
            </w:pPr>
            <w:r w:rsidRPr="00265EB5">
              <w:rPr>
                <w:rFonts w:eastAsiaTheme="minorHAnsi"/>
                <w:b/>
                <w:color w:val="FFFFFF" w:themeColor="background1"/>
                <w:sz w:val="18"/>
                <w:szCs w:val="18"/>
              </w:rPr>
              <w:t>Activities</w:t>
            </w:r>
          </w:p>
        </w:tc>
        <w:tc>
          <w:tcPr>
            <w:tcW w:w="5387" w:type="dxa"/>
            <w:shd w:val="clear" w:color="auto" w:fill="808080" w:themeFill="background1" w:themeFillShade="80"/>
          </w:tcPr>
          <w:p w14:paraId="287D7660" w14:textId="77777777" w:rsidR="006B3732" w:rsidRPr="00265EB5" w:rsidRDefault="006B3732" w:rsidP="00265EB5">
            <w:pPr>
              <w:spacing w:before="120" w:after="120"/>
              <w:jc w:val="left"/>
              <w:rPr>
                <w:rFonts w:eastAsiaTheme="minorHAnsi"/>
                <w:b/>
                <w:color w:val="FFFFFF" w:themeColor="background1"/>
                <w:sz w:val="18"/>
                <w:szCs w:val="18"/>
              </w:rPr>
            </w:pPr>
            <w:r w:rsidRPr="00265EB5">
              <w:rPr>
                <w:rFonts w:eastAsiaTheme="minorHAnsi"/>
                <w:b/>
                <w:color w:val="FFFFFF" w:themeColor="background1"/>
                <w:sz w:val="18"/>
                <w:szCs w:val="18"/>
              </w:rPr>
              <w:t>Frequencies</w:t>
            </w:r>
          </w:p>
        </w:tc>
      </w:tr>
      <w:tr w:rsidR="006B3732" w14:paraId="03F8319F" w14:textId="77777777" w:rsidTr="00265EB5">
        <w:trPr>
          <w:jc w:val="center"/>
        </w:trPr>
        <w:tc>
          <w:tcPr>
            <w:tcW w:w="2263" w:type="dxa"/>
            <w:vAlign w:val="center"/>
          </w:tcPr>
          <w:p w14:paraId="6FA0DDAC" w14:textId="16E4D0BB" w:rsidR="006B3732" w:rsidRPr="00265EB5" w:rsidRDefault="006B3732" w:rsidP="00265EB5">
            <w:pPr>
              <w:spacing w:before="120" w:after="120"/>
              <w:jc w:val="left"/>
              <w:rPr>
                <w:rFonts w:eastAsiaTheme="minorHAnsi"/>
                <w:sz w:val="18"/>
                <w:szCs w:val="18"/>
              </w:rPr>
            </w:pPr>
            <w:r w:rsidRPr="00265EB5">
              <w:rPr>
                <w:rFonts w:eastAsiaTheme="minorHAnsi"/>
                <w:bCs/>
                <w:color w:val="000000"/>
                <w:sz w:val="18"/>
                <w:szCs w:val="18"/>
              </w:rPr>
              <w:t>Asset Management Policy</w:t>
            </w:r>
          </w:p>
        </w:tc>
        <w:tc>
          <w:tcPr>
            <w:tcW w:w="5387" w:type="dxa"/>
            <w:vAlign w:val="center"/>
          </w:tcPr>
          <w:p w14:paraId="09650833" w14:textId="77777777" w:rsidR="006B3732" w:rsidRPr="00265EB5" w:rsidRDefault="006B3732" w:rsidP="00265EB5">
            <w:pPr>
              <w:tabs>
                <w:tab w:val="left" w:pos="4395"/>
              </w:tabs>
              <w:autoSpaceDE w:val="0"/>
              <w:autoSpaceDN w:val="0"/>
              <w:adjustRightInd w:val="0"/>
              <w:spacing w:before="120" w:after="120"/>
              <w:jc w:val="left"/>
              <w:rPr>
                <w:rFonts w:eastAsiaTheme="minorHAnsi"/>
                <w:bCs/>
                <w:color w:val="000000"/>
                <w:sz w:val="18"/>
                <w:szCs w:val="18"/>
              </w:rPr>
            </w:pPr>
            <w:r w:rsidRPr="00265EB5">
              <w:rPr>
                <w:rFonts w:eastAsiaTheme="minorHAnsi"/>
                <w:bCs/>
                <w:color w:val="000000"/>
                <w:sz w:val="18"/>
                <w:szCs w:val="18"/>
              </w:rPr>
              <w:t>Major Review and update every 4 years</w:t>
            </w:r>
          </w:p>
        </w:tc>
      </w:tr>
      <w:tr w:rsidR="006B3732" w14:paraId="2F9E1CB1" w14:textId="77777777" w:rsidTr="00265EB5">
        <w:trPr>
          <w:jc w:val="center"/>
        </w:trPr>
        <w:tc>
          <w:tcPr>
            <w:tcW w:w="2263" w:type="dxa"/>
            <w:shd w:val="clear" w:color="auto" w:fill="D9D9D9" w:themeFill="background1" w:themeFillShade="D9"/>
            <w:vAlign w:val="center"/>
          </w:tcPr>
          <w:p w14:paraId="639450DD" w14:textId="418C59C9" w:rsidR="006B3732" w:rsidRPr="00265EB5" w:rsidRDefault="006B3732" w:rsidP="00265EB5">
            <w:pPr>
              <w:spacing w:before="120" w:after="120"/>
              <w:jc w:val="left"/>
              <w:rPr>
                <w:rFonts w:eastAsiaTheme="minorHAnsi"/>
                <w:sz w:val="18"/>
                <w:szCs w:val="18"/>
              </w:rPr>
            </w:pPr>
            <w:r w:rsidRPr="00265EB5">
              <w:rPr>
                <w:rFonts w:eastAsiaTheme="minorHAnsi"/>
                <w:bCs/>
                <w:color w:val="000000"/>
                <w:sz w:val="18"/>
                <w:szCs w:val="18"/>
              </w:rPr>
              <w:t xml:space="preserve">Asset </w:t>
            </w:r>
            <w:r w:rsidR="00594F71" w:rsidRPr="00265EB5">
              <w:rPr>
                <w:rFonts w:eastAsiaTheme="minorHAnsi"/>
                <w:bCs/>
                <w:color w:val="000000"/>
                <w:sz w:val="18"/>
                <w:szCs w:val="18"/>
              </w:rPr>
              <w:t>Plan</w:t>
            </w:r>
          </w:p>
        </w:tc>
        <w:tc>
          <w:tcPr>
            <w:tcW w:w="5387" w:type="dxa"/>
            <w:shd w:val="clear" w:color="auto" w:fill="D9D9D9" w:themeFill="background1" w:themeFillShade="D9"/>
            <w:vAlign w:val="center"/>
          </w:tcPr>
          <w:p w14:paraId="4BEF1FA7" w14:textId="77777777" w:rsidR="006B3732" w:rsidRPr="00265EB5" w:rsidRDefault="006B3732" w:rsidP="00265EB5">
            <w:pPr>
              <w:spacing w:before="120" w:after="120"/>
              <w:jc w:val="left"/>
              <w:rPr>
                <w:rFonts w:eastAsiaTheme="minorHAnsi"/>
                <w:sz w:val="18"/>
                <w:szCs w:val="18"/>
              </w:rPr>
            </w:pPr>
            <w:r w:rsidRPr="00265EB5">
              <w:rPr>
                <w:rFonts w:eastAsiaTheme="minorHAnsi"/>
                <w:bCs/>
                <w:color w:val="000000"/>
                <w:sz w:val="18"/>
                <w:szCs w:val="18"/>
              </w:rPr>
              <w:t>Major Review and update every 4 years</w:t>
            </w:r>
          </w:p>
        </w:tc>
      </w:tr>
      <w:tr w:rsidR="006B3732" w14:paraId="26CC0B41" w14:textId="77777777" w:rsidTr="00265EB5">
        <w:trPr>
          <w:jc w:val="center"/>
        </w:trPr>
        <w:tc>
          <w:tcPr>
            <w:tcW w:w="2263" w:type="dxa"/>
            <w:vAlign w:val="center"/>
          </w:tcPr>
          <w:p w14:paraId="5FBF6FAA" w14:textId="77777777" w:rsidR="006B3732" w:rsidRPr="00265EB5" w:rsidRDefault="006B3732" w:rsidP="00265EB5">
            <w:pPr>
              <w:spacing w:before="120" w:after="120"/>
              <w:jc w:val="left"/>
              <w:rPr>
                <w:rFonts w:eastAsiaTheme="minorHAnsi"/>
                <w:sz w:val="18"/>
                <w:szCs w:val="18"/>
              </w:rPr>
            </w:pPr>
            <w:r w:rsidRPr="00265EB5">
              <w:rPr>
                <w:rFonts w:eastAsiaTheme="minorHAnsi"/>
                <w:bCs/>
                <w:color w:val="000000"/>
                <w:sz w:val="18"/>
                <w:szCs w:val="18"/>
              </w:rPr>
              <w:t xml:space="preserve">Condition Assessment </w:t>
            </w:r>
          </w:p>
        </w:tc>
        <w:tc>
          <w:tcPr>
            <w:tcW w:w="5387" w:type="dxa"/>
            <w:vAlign w:val="center"/>
          </w:tcPr>
          <w:p w14:paraId="4E2BC3E5" w14:textId="77777777" w:rsidR="006B3732" w:rsidRPr="00265EB5" w:rsidRDefault="006B3732" w:rsidP="00265EB5">
            <w:pPr>
              <w:spacing w:before="120" w:after="120"/>
              <w:jc w:val="left"/>
              <w:rPr>
                <w:rFonts w:eastAsiaTheme="minorHAnsi"/>
                <w:bCs/>
                <w:color w:val="000000"/>
                <w:sz w:val="18"/>
                <w:szCs w:val="18"/>
              </w:rPr>
            </w:pPr>
            <w:r w:rsidRPr="00265EB5">
              <w:rPr>
                <w:rFonts w:eastAsiaTheme="minorHAnsi"/>
                <w:bCs/>
                <w:color w:val="000000"/>
                <w:sz w:val="18"/>
                <w:szCs w:val="18"/>
              </w:rPr>
              <w:t>2 years for bridges (Level 2 inspection) in drainage asset group</w:t>
            </w:r>
          </w:p>
          <w:p w14:paraId="0006FAB1" w14:textId="77777777" w:rsidR="006B3732" w:rsidRPr="00265EB5" w:rsidRDefault="006B3732" w:rsidP="00265EB5">
            <w:pPr>
              <w:spacing w:before="120" w:after="120"/>
              <w:jc w:val="left"/>
              <w:rPr>
                <w:rFonts w:eastAsiaTheme="minorHAnsi"/>
                <w:sz w:val="18"/>
                <w:szCs w:val="18"/>
              </w:rPr>
            </w:pPr>
            <w:r w:rsidRPr="00265EB5">
              <w:rPr>
                <w:rFonts w:eastAsiaTheme="minorHAnsi"/>
                <w:bCs/>
                <w:color w:val="000000"/>
                <w:sz w:val="18"/>
                <w:szCs w:val="18"/>
              </w:rPr>
              <w:t>4 years for all other major asset groups</w:t>
            </w:r>
          </w:p>
        </w:tc>
      </w:tr>
      <w:tr w:rsidR="006B3732" w14:paraId="21B061AF" w14:textId="77777777" w:rsidTr="00265EB5">
        <w:trPr>
          <w:jc w:val="center"/>
        </w:trPr>
        <w:tc>
          <w:tcPr>
            <w:tcW w:w="2263" w:type="dxa"/>
            <w:shd w:val="clear" w:color="auto" w:fill="D9D9D9" w:themeFill="background1" w:themeFillShade="D9"/>
            <w:vAlign w:val="center"/>
          </w:tcPr>
          <w:p w14:paraId="7CD883DE" w14:textId="63285F5D" w:rsidR="006B3732" w:rsidRPr="00265EB5" w:rsidRDefault="006B3732" w:rsidP="00265EB5">
            <w:pPr>
              <w:tabs>
                <w:tab w:val="left" w:pos="4395"/>
              </w:tabs>
              <w:autoSpaceDE w:val="0"/>
              <w:autoSpaceDN w:val="0"/>
              <w:adjustRightInd w:val="0"/>
              <w:spacing w:before="120" w:after="120"/>
              <w:ind w:left="4320"/>
              <w:jc w:val="left"/>
              <w:rPr>
                <w:rFonts w:eastAsiaTheme="minorHAnsi"/>
                <w:bCs/>
                <w:color w:val="000000"/>
                <w:sz w:val="18"/>
                <w:szCs w:val="18"/>
              </w:rPr>
            </w:pPr>
          </w:p>
          <w:p w14:paraId="1947DF86" w14:textId="77777777" w:rsidR="006B3732" w:rsidRPr="00265EB5" w:rsidRDefault="006B3732" w:rsidP="00265EB5">
            <w:pPr>
              <w:spacing w:before="120" w:after="120"/>
              <w:jc w:val="left"/>
              <w:rPr>
                <w:rFonts w:eastAsiaTheme="minorHAnsi"/>
                <w:sz w:val="18"/>
                <w:szCs w:val="18"/>
              </w:rPr>
            </w:pPr>
            <w:r w:rsidRPr="00265EB5">
              <w:rPr>
                <w:rFonts w:eastAsiaTheme="minorHAnsi"/>
                <w:bCs/>
                <w:color w:val="000000"/>
                <w:sz w:val="18"/>
                <w:szCs w:val="18"/>
              </w:rPr>
              <w:t>Asset Life review</w:t>
            </w:r>
          </w:p>
        </w:tc>
        <w:tc>
          <w:tcPr>
            <w:tcW w:w="5387" w:type="dxa"/>
            <w:shd w:val="clear" w:color="auto" w:fill="D9D9D9" w:themeFill="background1" w:themeFillShade="D9"/>
            <w:vAlign w:val="center"/>
          </w:tcPr>
          <w:p w14:paraId="7556E587" w14:textId="58BFA8BA" w:rsidR="006B3732" w:rsidRPr="00265EB5" w:rsidRDefault="00D14FA0" w:rsidP="00265EB5">
            <w:pPr>
              <w:spacing w:before="120" w:after="120"/>
              <w:jc w:val="left"/>
              <w:rPr>
                <w:rFonts w:eastAsiaTheme="minorHAnsi"/>
                <w:sz w:val="18"/>
                <w:szCs w:val="18"/>
              </w:rPr>
            </w:pPr>
            <w:r w:rsidRPr="00265EB5">
              <w:rPr>
                <w:rFonts w:eastAsiaTheme="minorHAnsi"/>
                <w:bCs/>
                <w:color w:val="000000"/>
                <w:sz w:val="18"/>
                <w:szCs w:val="18"/>
              </w:rPr>
              <w:t>Reviewed as part</w:t>
            </w:r>
            <w:r w:rsidR="00A07713" w:rsidRPr="00265EB5">
              <w:rPr>
                <w:rFonts w:eastAsiaTheme="minorHAnsi"/>
                <w:bCs/>
                <w:color w:val="000000"/>
                <w:sz w:val="18"/>
                <w:szCs w:val="18"/>
              </w:rPr>
              <w:t xml:space="preserve"> of the condition assessment.</w:t>
            </w:r>
          </w:p>
        </w:tc>
      </w:tr>
      <w:tr w:rsidR="006B3732" w14:paraId="0AA23807" w14:textId="77777777" w:rsidTr="00265EB5">
        <w:trPr>
          <w:jc w:val="center"/>
        </w:trPr>
        <w:tc>
          <w:tcPr>
            <w:tcW w:w="2263" w:type="dxa"/>
            <w:vAlign w:val="center"/>
          </w:tcPr>
          <w:p w14:paraId="06A030F2" w14:textId="77777777" w:rsidR="006B3732" w:rsidRPr="00265EB5" w:rsidRDefault="006B3732" w:rsidP="00265EB5">
            <w:pPr>
              <w:spacing w:before="120" w:after="120"/>
              <w:jc w:val="left"/>
              <w:rPr>
                <w:rFonts w:eastAsiaTheme="minorHAnsi"/>
                <w:sz w:val="18"/>
                <w:szCs w:val="18"/>
              </w:rPr>
            </w:pPr>
            <w:r w:rsidRPr="00265EB5">
              <w:rPr>
                <w:rFonts w:eastAsiaTheme="minorHAnsi"/>
                <w:bCs/>
                <w:color w:val="000000"/>
                <w:sz w:val="18"/>
                <w:szCs w:val="18"/>
              </w:rPr>
              <w:t xml:space="preserve">Asset Revaluation </w:t>
            </w:r>
          </w:p>
        </w:tc>
        <w:tc>
          <w:tcPr>
            <w:tcW w:w="5387" w:type="dxa"/>
            <w:vAlign w:val="center"/>
          </w:tcPr>
          <w:p w14:paraId="4A827A7F" w14:textId="4BB8D4BE" w:rsidR="006B3732" w:rsidRPr="00265EB5" w:rsidRDefault="00A07713" w:rsidP="00265EB5">
            <w:pPr>
              <w:spacing w:before="120" w:after="120"/>
              <w:jc w:val="left"/>
              <w:rPr>
                <w:rFonts w:eastAsiaTheme="minorHAnsi"/>
                <w:sz w:val="18"/>
                <w:szCs w:val="18"/>
              </w:rPr>
            </w:pPr>
            <w:r w:rsidRPr="00265EB5">
              <w:rPr>
                <w:rFonts w:eastAsiaTheme="minorHAnsi"/>
                <w:bCs/>
                <w:color w:val="000000"/>
                <w:sz w:val="18"/>
                <w:szCs w:val="18"/>
              </w:rPr>
              <w:t>Indexed annually and formally revalued every 5 years.</w:t>
            </w:r>
          </w:p>
        </w:tc>
      </w:tr>
      <w:tr w:rsidR="006B3732" w14:paraId="672FC865" w14:textId="77777777" w:rsidTr="00265EB5">
        <w:trPr>
          <w:jc w:val="center"/>
        </w:trPr>
        <w:tc>
          <w:tcPr>
            <w:tcW w:w="2263" w:type="dxa"/>
            <w:shd w:val="clear" w:color="auto" w:fill="D9D9D9" w:themeFill="background1" w:themeFillShade="D9"/>
            <w:vAlign w:val="center"/>
          </w:tcPr>
          <w:p w14:paraId="5BEF4442" w14:textId="0CC64974" w:rsidR="006B3732" w:rsidRPr="00265EB5" w:rsidRDefault="006B3732" w:rsidP="00265EB5">
            <w:pPr>
              <w:tabs>
                <w:tab w:val="left" w:pos="4395"/>
              </w:tabs>
              <w:autoSpaceDE w:val="0"/>
              <w:autoSpaceDN w:val="0"/>
              <w:adjustRightInd w:val="0"/>
              <w:spacing w:before="120" w:after="120"/>
              <w:jc w:val="left"/>
              <w:rPr>
                <w:rFonts w:eastAsiaTheme="minorHAnsi"/>
                <w:sz w:val="18"/>
                <w:szCs w:val="18"/>
              </w:rPr>
            </w:pPr>
            <w:r w:rsidRPr="00265EB5">
              <w:rPr>
                <w:rFonts w:eastAsiaTheme="minorHAnsi"/>
                <w:bCs/>
                <w:color w:val="000000"/>
                <w:sz w:val="18"/>
                <w:szCs w:val="18"/>
              </w:rPr>
              <w:t>Asset Management Plan</w:t>
            </w:r>
          </w:p>
        </w:tc>
        <w:tc>
          <w:tcPr>
            <w:tcW w:w="5387" w:type="dxa"/>
            <w:shd w:val="clear" w:color="auto" w:fill="D9D9D9" w:themeFill="background1" w:themeFillShade="D9"/>
            <w:vAlign w:val="center"/>
          </w:tcPr>
          <w:p w14:paraId="63D7C1B9" w14:textId="2FB4819F" w:rsidR="006B3732" w:rsidRPr="00265EB5" w:rsidRDefault="006B3732" w:rsidP="00265EB5">
            <w:pPr>
              <w:spacing w:before="120" w:after="120"/>
              <w:jc w:val="left"/>
              <w:rPr>
                <w:rFonts w:eastAsiaTheme="minorHAnsi"/>
                <w:sz w:val="18"/>
                <w:szCs w:val="18"/>
              </w:rPr>
            </w:pPr>
            <w:r w:rsidRPr="00265EB5">
              <w:rPr>
                <w:rFonts w:eastAsiaTheme="minorHAnsi"/>
                <w:bCs/>
                <w:color w:val="000000"/>
                <w:sz w:val="18"/>
                <w:szCs w:val="18"/>
              </w:rPr>
              <w:t>Update every 4 years</w:t>
            </w:r>
          </w:p>
        </w:tc>
      </w:tr>
    </w:tbl>
    <w:p w14:paraId="0AC39CF8" w14:textId="3ADD8D13" w:rsidR="006B3732" w:rsidRDefault="00AC5E7F" w:rsidP="000D586A">
      <w:pPr>
        <w:pStyle w:val="TableCaption"/>
      </w:pPr>
      <w:bookmarkStart w:id="918" w:name="_Toc94862649"/>
      <w:r>
        <w:t xml:space="preserve">Table </w:t>
      </w:r>
      <w:r w:rsidR="003E57A7">
        <w:t>6</w:t>
      </w:r>
      <w:r>
        <w:t xml:space="preserve"> -</w:t>
      </w:r>
      <w:r w:rsidR="006B3732">
        <w:t xml:space="preserve"> Asset Plan review frequencies</w:t>
      </w:r>
      <w:bookmarkEnd w:id="918"/>
    </w:p>
    <w:p w14:paraId="08AD42CA" w14:textId="43BB5CE6" w:rsidR="00E63BB3" w:rsidRDefault="00E63BB3" w:rsidP="00273E7B">
      <w:pPr>
        <w:pStyle w:val="Heading1"/>
      </w:pPr>
      <w:bookmarkStart w:id="919" w:name="_Toc521395835"/>
      <w:bookmarkStart w:id="920" w:name="_Toc521395946"/>
      <w:bookmarkStart w:id="921" w:name="_Toc521396057"/>
      <w:bookmarkStart w:id="922" w:name="_Toc521396168"/>
      <w:bookmarkStart w:id="923" w:name="_Toc521396279"/>
      <w:bookmarkStart w:id="924" w:name="_Toc521396390"/>
      <w:bookmarkStart w:id="925" w:name="_Toc521396500"/>
      <w:bookmarkStart w:id="926" w:name="_Toc521396611"/>
      <w:bookmarkStart w:id="927" w:name="_Toc521396721"/>
      <w:bookmarkStart w:id="928" w:name="_Toc521396831"/>
      <w:bookmarkStart w:id="929" w:name="_Toc521396947"/>
      <w:bookmarkStart w:id="930" w:name="_Toc521397057"/>
      <w:bookmarkStart w:id="931" w:name="_Toc521397167"/>
      <w:bookmarkStart w:id="932" w:name="_Toc95895625"/>
      <w:bookmarkStart w:id="933" w:name="_Toc95895626"/>
      <w:bookmarkStart w:id="934" w:name="_Toc95895627"/>
      <w:bookmarkStart w:id="935" w:name="_Toc95895628"/>
      <w:bookmarkStart w:id="936" w:name="_Toc95895629"/>
      <w:bookmarkStart w:id="937" w:name="_Toc95895630"/>
      <w:bookmarkStart w:id="938" w:name="_Toc95404327"/>
      <w:bookmarkStart w:id="939" w:name="_Toc95404605"/>
      <w:bookmarkStart w:id="940" w:name="_Toc95895631"/>
      <w:bookmarkStart w:id="941" w:name="_Toc95404328"/>
      <w:bookmarkStart w:id="942" w:name="_Toc95404606"/>
      <w:bookmarkStart w:id="943" w:name="_Toc95895632"/>
      <w:bookmarkStart w:id="944" w:name="_Toc521313189"/>
      <w:bookmarkStart w:id="945" w:name="_Toc521321473"/>
      <w:bookmarkStart w:id="946" w:name="_Toc521395839"/>
      <w:bookmarkStart w:id="947" w:name="_Toc521395950"/>
      <w:bookmarkStart w:id="948" w:name="_Toc521396061"/>
      <w:bookmarkStart w:id="949" w:name="_Toc521396172"/>
      <w:bookmarkStart w:id="950" w:name="_Toc521396283"/>
      <w:bookmarkStart w:id="951" w:name="_Toc521396394"/>
      <w:bookmarkStart w:id="952" w:name="_Toc521396504"/>
      <w:bookmarkStart w:id="953" w:name="_Toc521396615"/>
      <w:bookmarkStart w:id="954" w:name="_Toc521396725"/>
      <w:bookmarkStart w:id="955" w:name="_Toc521396835"/>
      <w:bookmarkStart w:id="956" w:name="_Toc521396951"/>
      <w:bookmarkStart w:id="957" w:name="_Toc521397061"/>
      <w:bookmarkStart w:id="958" w:name="_Toc521397171"/>
      <w:bookmarkStart w:id="959" w:name="_Toc95895633"/>
      <w:bookmarkStart w:id="960" w:name="_Toc94862890"/>
      <w:bookmarkStart w:id="961" w:name="_Toc482258803"/>
      <w:bookmarkStart w:id="962" w:name="_Toc482259355"/>
      <w:bookmarkStart w:id="963" w:name="_Toc483390489"/>
      <w:bookmarkStart w:id="964" w:name="_Toc483390804"/>
      <w:bookmarkStart w:id="965" w:name="_Toc483403051"/>
      <w:bookmarkStart w:id="966" w:name="_Toc485995428"/>
      <w:bookmarkStart w:id="967" w:name="_Toc486256452"/>
      <w:bookmarkStart w:id="968" w:name="_Toc498517895"/>
      <w:bookmarkStart w:id="969" w:name="_Toc498517950"/>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t>Definitions</w:t>
      </w:r>
      <w:bookmarkEnd w:id="959"/>
      <w:bookmarkEnd w:id="960"/>
    </w:p>
    <w:tbl>
      <w:tblPr>
        <w:tblStyle w:val="TableGrid"/>
        <w:tblW w:w="0" w:type="auto"/>
        <w:tblLook w:val="04A0" w:firstRow="1" w:lastRow="0" w:firstColumn="1" w:lastColumn="0" w:noHBand="0" w:noVBand="1"/>
      </w:tblPr>
      <w:tblGrid>
        <w:gridCol w:w="2094"/>
        <w:gridCol w:w="7229"/>
      </w:tblGrid>
      <w:tr w:rsidR="00D14FA0" w:rsidRPr="00BA4325" w14:paraId="2ADB117F" w14:textId="77777777" w:rsidTr="003120A3">
        <w:tc>
          <w:tcPr>
            <w:tcW w:w="2122" w:type="dxa"/>
          </w:tcPr>
          <w:p w14:paraId="44A77E0C" w14:textId="77777777" w:rsidR="00D14FA0" w:rsidRPr="00A05B5B" w:rsidRDefault="00D14FA0" w:rsidP="003120A3">
            <w:r w:rsidRPr="00A05B5B">
              <w:t>Asset</w:t>
            </w:r>
          </w:p>
        </w:tc>
        <w:tc>
          <w:tcPr>
            <w:tcW w:w="7500" w:type="dxa"/>
          </w:tcPr>
          <w:p w14:paraId="689B5A10" w14:textId="77777777" w:rsidR="00D14FA0" w:rsidRPr="00BA4325" w:rsidRDefault="00D14FA0" w:rsidP="003120A3">
            <w:r w:rsidRPr="00536B59">
              <w:rPr>
                <w:sz w:val="23"/>
                <w:szCs w:val="23"/>
              </w:rPr>
              <w:t>A resource controlled by the entity as a result of past events and from which future economic benefits are expected to flow to the entity.</w:t>
            </w:r>
          </w:p>
        </w:tc>
      </w:tr>
      <w:tr w:rsidR="00D14FA0" w:rsidRPr="00BA4325" w14:paraId="3394920A" w14:textId="77777777" w:rsidTr="003120A3">
        <w:tc>
          <w:tcPr>
            <w:tcW w:w="2122" w:type="dxa"/>
          </w:tcPr>
          <w:p w14:paraId="313B0E61" w14:textId="77777777" w:rsidR="00D14FA0" w:rsidRPr="00A05B5B" w:rsidRDefault="00D14FA0" w:rsidP="003120A3">
            <w:r w:rsidRPr="00A05B5B">
              <w:rPr>
                <w:sz w:val="23"/>
                <w:szCs w:val="23"/>
              </w:rPr>
              <w:t>Asset class</w:t>
            </w:r>
          </w:p>
        </w:tc>
        <w:tc>
          <w:tcPr>
            <w:tcW w:w="7500" w:type="dxa"/>
          </w:tcPr>
          <w:p w14:paraId="41A35F87" w14:textId="77777777" w:rsidR="00D14FA0" w:rsidRPr="00BA4325" w:rsidRDefault="00D14FA0" w:rsidP="003120A3">
            <w:r w:rsidRPr="00536B59">
              <w:rPr>
                <w:sz w:val="23"/>
                <w:szCs w:val="23"/>
              </w:rPr>
              <w:t>A grouping of assets of a similar nature and use.</w:t>
            </w:r>
          </w:p>
        </w:tc>
      </w:tr>
      <w:tr w:rsidR="00D14FA0" w:rsidRPr="00BA4325" w14:paraId="34C25333" w14:textId="77777777" w:rsidTr="003120A3">
        <w:tc>
          <w:tcPr>
            <w:tcW w:w="2122" w:type="dxa"/>
          </w:tcPr>
          <w:p w14:paraId="65B354DC" w14:textId="77777777" w:rsidR="00D14FA0" w:rsidRPr="00A05B5B" w:rsidRDefault="00D14FA0" w:rsidP="003120A3">
            <w:r w:rsidRPr="00A05B5B">
              <w:t>Asset management</w:t>
            </w:r>
          </w:p>
        </w:tc>
        <w:tc>
          <w:tcPr>
            <w:tcW w:w="7500" w:type="dxa"/>
          </w:tcPr>
          <w:p w14:paraId="2BCB63D9" w14:textId="77777777" w:rsidR="00D14FA0" w:rsidRPr="00BA4325" w:rsidRDefault="00D14FA0" w:rsidP="003120A3">
            <w:r w:rsidRPr="00BA4325">
              <w:t>A systematic process to guide the planning, acquisition, operation, maintenance, renewal and disposal of assets.</w:t>
            </w:r>
          </w:p>
        </w:tc>
      </w:tr>
      <w:tr w:rsidR="00D14FA0" w:rsidRPr="00BA4325" w14:paraId="70D4F144" w14:textId="77777777" w:rsidTr="003120A3">
        <w:tc>
          <w:tcPr>
            <w:tcW w:w="2122" w:type="dxa"/>
          </w:tcPr>
          <w:p w14:paraId="1DFE9D6D" w14:textId="77777777" w:rsidR="00D14FA0" w:rsidRPr="00A05B5B" w:rsidRDefault="00D14FA0" w:rsidP="003120A3">
            <w:r w:rsidRPr="00A05B5B">
              <w:t xml:space="preserve">Levels of Service </w:t>
            </w:r>
          </w:p>
        </w:tc>
        <w:tc>
          <w:tcPr>
            <w:tcW w:w="7500" w:type="dxa"/>
          </w:tcPr>
          <w:p w14:paraId="4BEA2687" w14:textId="77777777" w:rsidR="00D14FA0" w:rsidRPr="00BA4325" w:rsidRDefault="00D14FA0" w:rsidP="003120A3">
            <w:r w:rsidRPr="00BA4325">
              <w:t xml:space="preserve">The standard to which an asset needs to perform, and how quickly and to what standards it needs to </w:t>
            </w:r>
            <w:proofErr w:type="gramStart"/>
            <w:r w:rsidRPr="00BA4325">
              <w:t>be maintained</w:t>
            </w:r>
            <w:proofErr w:type="gramEnd"/>
            <w:r w:rsidRPr="00BA4325">
              <w:t>.</w:t>
            </w:r>
          </w:p>
        </w:tc>
      </w:tr>
      <w:tr w:rsidR="00D14FA0" w:rsidRPr="00BA4325" w14:paraId="37D8D1FC" w14:textId="77777777" w:rsidTr="003120A3">
        <w:tc>
          <w:tcPr>
            <w:tcW w:w="2122" w:type="dxa"/>
          </w:tcPr>
          <w:p w14:paraId="3438B0F2" w14:textId="77777777" w:rsidR="00D14FA0" w:rsidRPr="00A05B5B" w:rsidRDefault="00D14FA0" w:rsidP="003120A3">
            <w:r w:rsidRPr="00A05B5B">
              <w:lastRenderedPageBreak/>
              <w:t>Life-cycle approach</w:t>
            </w:r>
          </w:p>
          <w:p w14:paraId="7DE8F579" w14:textId="77777777" w:rsidR="00D14FA0" w:rsidRPr="00A05B5B" w:rsidRDefault="00D14FA0" w:rsidP="003120A3"/>
        </w:tc>
        <w:tc>
          <w:tcPr>
            <w:tcW w:w="7500" w:type="dxa"/>
          </w:tcPr>
          <w:p w14:paraId="6D1E20AF" w14:textId="77777777" w:rsidR="00D14FA0" w:rsidRPr="00BA4325" w:rsidRDefault="00D14FA0" w:rsidP="003120A3">
            <w:r w:rsidRPr="00BA4325">
              <w:t xml:space="preserve">The process of balancing maintenance and maintenance expenditure with planned renewal of an asset, getting the longest possible useful life from an asset before </w:t>
            </w:r>
            <w:proofErr w:type="gramStart"/>
            <w:r w:rsidRPr="00BA4325">
              <w:t>it’s</w:t>
            </w:r>
            <w:proofErr w:type="gramEnd"/>
            <w:r w:rsidRPr="00BA4325">
              <w:t xml:space="preserve"> more economical to renew rather than continue to maintain and extend the useful life of an asset.</w:t>
            </w:r>
          </w:p>
        </w:tc>
      </w:tr>
      <w:tr w:rsidR="00D14FA0" w:rsidRPr="00BA4325" w14:paraId="41D7C94A" w14:textId="77777777" w:rsidTr="003120A3">
        <w:tc>
          <w:tcPr>
            <w:tcW w:w="2122" w:type="dxa"/>
          </w:tcPr>
          <w:p w14:paraId="13FC867E" w14:textId="77777777" w:rsidR="00D14FA0" w:rsidRPr="00A05B5B" w:rsidRDefault="00D14FA0" w:rsidP="003120A3">
            <w:r w:rsidRPr="00A05B5B">
              <w:t>Useful life</w:t>
            </w:r>
          </w:p>
        </w:tc>
        <w:tc>
          <w:tcPr>
            <w:tcW w:w="7500" w:type="dxa"/>
          </w:tcPr>
          <w:p w14:paraId="59C0505C" w14:textId="77777777" w:rsidR="00D14FA0" w:rsidRPr="00BA4325" w:rsidRDefault="00D14FA0" w:rsidP="003120A3">
            <w:r w:rsidRPr="00536B59">
              <w:rPr>
                <w:sz w:val="23"/>
                <w:szCs w:val="23"/>
              </w:rPr>
              <w:t xml:space="preserve">The period over which an asset </w:t>
            </w:r>
            <w:proofErr w:type="gramStart"/>
            <w:r w:rsidRPr="00536B59">
              <w:rPr>
                <w:sz w:val="23"/>
                <w:szCs w:val="23"/>
              </w:rPr>
              <w:t>is expected</w:t>
            </w:r>
            <w:proofErr w:type="gramEnd"/>
            <w:r w:rsidRPr="00536B59">
              <w:rPr>
                <w:sz w:val="23"/>
                <w:szCs w:val="23"/>
              </w:rPr>
              <w:t xml:space="preserve"> to be available for use by an entity.</w:t>
            </w:r>
          </w:p>
        </w:tc>
      </w:tr>
      <w:tr w:rsidR="00D14FA0" w:rsidRPr="00BA4325" w14:paraId="1924F409" w14:textId="77777777" w:rsidTr="003120A3">
        <w:tc>
          <w:tcPr>
            <w:tcW w:w="2122" w:type="dxa"/>
          </w:tcPr>
          <w:p w14:paraId="0E51FCFE" w14:textId="77777777" w:rsidR="00D14FA0" w:rsidRPr="00A05B5B" w:rsidRDefault="00D14FA0" w:rsidP="003120A3">
            <w:r w:rsidRPr="00A05B5B">
              <w:t>Maintenance</w:t>
            </w:r>
          </w:p>
          <w:p w14:paraId="7A635F55" w14:textId="77777777" w:rsidR="00D14FA0" w:rsidRPr="00A05B5B" w:rsidRDefault="00D14FA0" w:rsidP="003120A3"/>
        </w:tc>
        <w:tc>
          <w:tcPr>
            <w:tcW w:w="7500" w:type="dxa"/>
          </w:tcPr>
          <w:p w14:paraId="514D2F85" w14:textId="77777777" w:rsidR="00D14FA0" w:rsidRPr="00BA4325" w:rsidRDefault="00D14FA0" w:rsidP="003120A3">
            <w:r w:rsidRPr="00BA4325">
              <w:t xml:space="preserve">The activities required to repair asset defects, ensuring assets remain operational and reach their expected useful life. Spending on such </w:t>
            </w:r>
            <w:proofErr w:type="gramStart"/>
            <w:r w:rsidRPr="00BA4325">
              <w:t>is considered</w:t>
            </w:r>
            <w:proofErr w:type="gramEnd"/>
            <w:r w:rsidRPr="00BA4325">
              <w:t xml:space="preserve"> operational expenditure.</w:t>
            </w:r>
          </w:p>
        </w:tc>
      </w:tr>
      <w:tr w:rsidR="00D14FA0" w:rsidRPr="00BA4325" w14:paraId="680CC6B3" w14:textId="77777777" w:rsidTr="003120A3">
        <w:tc>
          <w:tcPr>
            <w:tcW w:w="2122" w:type="dxa"/>
          </w:tcPr>
          <w:p w14:paraId="39B2B445" w14:textId="77777777" w:rsidR="00D14FA0" w:rsidRPr="00A05B5B" w:rsidRDefault="00D14FA0" w:rsidP="003120A3">
            <w:r w:rsidRPr="00A05B5B">
              <w:t>Renewal</w:t>
            </w:r>
          </w:p>
        </w:tc>
        <w:tc>
          <w:tcPr>
            <w:tcW w:w="7500" w:type="dxa"/>
          </w:tcPr>
          <w:p w14:paraId="17BA7AFC" w14:textId="77777777" w:rsidR="00D14FA0" w:rsidRPr="00BA4325" w:rsidRDefault="00D14FA0" w:rsidP="003120A3">
            <w:r w:rsidRPr="00BA4325">
              <w:t xml:space="preserve">Replacing an existing asset, ideally that has reached the end of its useful life, with a new version of that asset. Spending </w:t>
            </w:r>
            <w:proofErr w:type="gramStart"/>
            <w:r w:rsidRPr="00BA4325">
              <w:t>is considered</w:t>
            </w:r>
            <w:proofErr w:type="gramEnd"/>
            <w:r w:rsidRPr="00BA4325">
              <w:t xml:space="preserve"> capital expenditure.</w:t>
            </w:r>
          </w:p>
        </w:tc>
      </w:tr>
      <w:tr w:rsidR="00D14FA0" w:rsidRPr="00BA4325" w14:paraId="19A34984" w14:textId="77777777" w:rsidTr="003120A3">
        <w:tc>
          <w:tcPr>
            <w:tcW w:w="2122" w:type="dxa"/>
          </w:tcPr>
          <w:p w14:paraId="518E2D35" w14:textId="2848091F" w:rsidR="00D14FA0" w:rsidRPr="00A05B5B" w:rsidRDefault="00D14FA0" w:rsidP="003120A3">
            <w:r>
              <w:t>Rehabilitation</w:t>
            </w:r>
          </w:p>
        </w:tc>
        <w:tc>
          <w:tcPr>
            <w:tcW w:w="7500" w:type="dxa"/>
          </w:tcPr>
          <w:p w14:paraId="56691DA6" w14:textId="0EA81490" w:rsidR="00D14FA0" w:rsidRPr="00BA4325" w:rsidRDefault="00D14FA0" w:rsidP="003120A3">
            <w:r w:rsidRPr="00805FF3">
              <w:t>Works to rebuild or replace parts or components of an asset to restore it to a required functional condition and extend its life.</w:t>
            </w:r>
          </w:p>
        </w:tc>
      </w:tr>
      <w:tr w:rsidR="00D14FA0" w:rsidRPr="00BA4325" w14:paraId="78845D75" w14:textId="77777777" w:rsidTr="003120A3">
        <w:tc>
          <w:tcPr>
            <w:tcW w:w="2122" w:type="dxa"/>
          </w:tcPr>
          <w:p w14:paraId="6D2E226E" w14:textId="61298558" w:rsidR="00D14FA0" w:rsidRPr="00A05B5B" w:rsidRDefault="00D14FA0" w:rsidP="003120A3">
            <w:r>
              <w:t>Upgrade</w:t>
            </w:r>
          </w:p>
        </w:tc>
        <w:tc>
          <w:tcPr>
            <w:tcW w:w="7500" w:type="dxa"/>
          </w:tcPr>
          <w:p w14:paraId="1DEBC229" w14:textId="04649A98" w:rsidR="00D14FA0" w:rsidRPr="00BA4325" w:rsidRDefault="00D14FA0" w:rsidP="003120A3">
            <w:r>
              <w:t>E</w:t>
            </w:r>
            <w:r w:rsidRPr="00805FF3">
              <w:t>nhances and existing asset to provide a higher level of service and or inc</w:t>
            </w:r>
            <w:r>
              <w:t>reases its life.</w:t>
            </w:r>
          </w:p>
        </w:tc>
      </w:tr>
      <w:tr w:rsidR="00D14FA0" w:rsidRPr="00BA4325" w14:paraId="03BFA50C" w14:textId="77777777" w:rsidTr="003120A3">
        <w:tc>
          <w:tcPr>
            <w:tcW w:w="2122" w:type="dxa"/>
          </w:tcPr>
          <w:p w14:paraId="1943EE1C" w14:textId="6A2B6897" w:rsidR="00D14FA0" w:rsidRDefault="00D14FA0" w:rsidP="003120A3">
            <w:r>
              <w:t>Whole of Life</w:t>
            </w:r>
          </w:p>
        </w:tc>
        <w:tc>
          <w:tcPr>
            <w:tcW w:w="7500" w:type="dxa"/>
          </w:tcPr>
          <w:p w14:paraId="5E126BD5" w14:textId="3FA6A2ED" w:rsidR="00D14FA0" w:rsidRDefault="00D14FA0" w:rsidP="003120A3">
            <w:r w:rsidRPr="00805FF3">
              <w:t>Includes all costs associated with the ownership of an asset that allows it to continue to function to meet service needs over its “life” including, planning/creation, operations, maintenance, renewal and disposal.</w:t>
            </w:r>
          </w:p>
        </w:tc>
      </w:tr>
    </w:tbl>
    <w:p w14:paraId="0D8BBB92" w14:textId="77777777" w:rsidR="00D14FA0" w:rsidRDefault="00D14FA0" w:rsidP="00E63BB3">
      <w:pPr>
        <w:rPr>
          <w:b/>
        </w:rPr>
      </w:pPr>
    </w:p>
    <w:p w14:paraId="7C38330C" w14:textId="77777777" w:rsidR="00CE09BD" w:rsidRPr="009D3C6F" w:rsidRDefault="00CE09BD" w:rsidP="00273E7B">
      <w:pPr>
        <w:pStyle w:val="Heading1"/>
      </w:pPr>
      <w:bookmarkStart w:id="970" w:name="_Toc95404330"/>
      <w:bookmarkStart w:id="971" w:name="_Toc95404608"/>
      <w:bookmarkStart w:id="972" w:name="_Toc95895634"/>
      <w:bookmarkStart w:id="973" w:name="_Toc95404331"/>
      <w:bookmarkStart w:id="974" w:name="_Toc95404609"/>
      <w:bookmarkStart w:id="975" w:name="_Toc95895635"/>
      <w:bookmarkStart w:id="976" w:name="_Toc95404332"/>
      <w:bookmarkStart w:id="977" w:name="_Toc95404610"/>
      <w:bookmarkStart w:id="978" w:name="_Toc95895636"/>
      <w:bookmarkStart w:id="979" w:name="_Toc95404333"/>
      <w:bookmarkStart w:id="980" w:name="_Toc95404611"/>
      <w:bookmarkStart w:id="981" w:name="_Toc95895637"/>
      <w:bookmarkStart w:id="982" w:name="_Toc95404334"/>
      <w:bookmarkStart w:id="983" w:name="_Toc95404612"/>
      <w:bookmarkStart w:id="984" w:name="_Toc95895638"/>
      <w:bookmarkStart w:id="985" w:name="_Toc95404335"/>
      <w:bookmarkStart w:id="986" w:name="_Toc95404613"/>
      <w:bookmarkStart w:id="987" w:name="_Toc95895639"/>
      <w:bookmarkStart w:id="988" w:name="_Toc95404336"/>
      <w:bookmarkStart w:id="989" w:name="_Toc95404614"/>
      <w:bookmarkStart w:id="990" w:name="_Toc95895640"/>
      <w:bookmarkStart w:id="991" w:name="_Toc95404337"/>
      <w:bookmarkStart w:id="992" w:name="_Toc95404615"/>
      <w:bookmarkStart w:id="993" w:name="_Toc95895641"/>
      <w:bookmarkStart w:id="994" w:name="_Toc95404338"/>
      <w:bookmarkStart w:id="995" w:name="_Toc95404616"/>
      <w:bookmarkStart w:id="996" w:name="_Toc95895642"/>
      <w:bookmarkStart w:id="997" w:name="_Toc95404339"/>
      <w:bookmarkStart w:id="998" w:name="_Toc95404617"/>
      <w:bookmarkStart w:id="999" w:name="_Toc95895643"/>
      <w:bookmarkStart w:id="1000" w:name="_Toc94862891"/>
      <w:bookmarkStart w:id="1001" w:name="_Toc95895644"/>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r w:rsidRPr="009D3C6F">
        <w:t>References</w:t>
      </w:r>
      <w:bookmarkEnd w:id="961"/>
      <w:bookmarkEnd w:id="962"/>
      <w:bookmarkEnd w:id="963"/>
      <w:bookmarkEnd w:id="964"/>
      <w:bookmarkEnd w:id="965"/>
      <w:bookmarkEnd w:id="966"/>
      <w:bookmarkEnd w:id="967"/>
      <w:bookmarkEnd w:id="968"/>
      <w:bookmarkEnd w:id="969"/>
      <w:bookmarkEnd w:id="1000"/>
      <w:bookmarkEnd w:id="1001"/>
    </w:p>
    <w:p w14:paraId="130B43C1" w14:textId="77777777" w:rsidR="00CE09BD" w:rsidRPr="009D3C6F" w:rsidRDefault="009F12F6" w:rsidP="00273E7B">
      <w:r w:rsidRPr="009D3C6F">
        <w:t>The following references are utilised in relation to Asset Management Planning:</w:t>
      </w:r>
    </w:p>
    <w:p w14:paraId="32330846" w14:textId="12589C20" w:rsidR="00CE09BD" w:rsidRPr="00737070" w:rsidRDefault="005036FF" w:rsidP="007F5B4A">
      <w:pPr>
        <w:pStyle w:val="Bullet"/>
      </w:pPr>
      <w:r w:rsidRPr="00737070">
        <w:t>Mount Alexander Shire Council</w:t>
      </w:r>
      <w:r w:rsidR="00CE09BD" w:rsidRPr="00737070">
        <w:t xml:space="preserve"> Plan </w:t>
      </w:r>
      <w:r w:rsidR="00F63D25">
        <w:t>2021-2025</w:t>
      </w:r>
    </w:p>
    <w:p w14:paraId="6AD13201" w14:textId="77777777" w:rsidR="00CE09BD" w:rsidRPr="00265EB5" w:rsidRDefault="005036FF" w:rsidP="007F5B4A">
      <w:pPr>
        <w:pStyle w:val="Bullet"/>
      </w:pPr>
      <w:r w:rsidRPr="00737070">
        <w:t>Mount Alexander Shire Council</w:t>
      </w:r>
      <w:r w:rsidR="00CE09BD" w:rsidRPr="00737070">
        <w:t xml:space="preserve"> Strategic Resource Plan 2017-2021</w:t>
      </w:r>
    </w:p>
    <w:p w14:paraId="39861285" w14:textId="67814318" w:rsidR="001C655F" w:rsidRPr="00737070" w:rsidRDefault="001C655F" w:rsidP="007F5B4A">
      <w:pPr>
        <w:pStyle w:val="Bullet"/>
      </w:pPr>
      <w:r w:rsidRPr="00265EB5">
        <w:t>Mount Alexander Shire Council Financial Plan 2022-2031</w:t>
      </w:r>
    </w:p>
    <w:p w14:paraId="767842A0" w14:textId="77777777" w:rsidR="00CE09BD" w:rsidRPr="00737070" w:rsidRDefault="005036FF" w:rsidP="007F5B4A">
      <w:pPr>
        <w:pStyle w:val="Bullet"/>
      </w:pPr>
      <w:r w:rsidRPr="00737070">
        <w:t>Mount Alexander Shire Council</w:t>
      </w:r>
      <w:r w:rsidR="00CE09BD" w:rsidRPr="00737070">
        <w:t xml:space="preserve"> Asset Management Policy</w:t>
      </w:r>
    </w:p>
    <w:p w14:paraId="7EA0F479" w14:textId="6C6A3417" w:rsidR="00CE09BD" w:rsidRPr="00737070" w:rsidRDefault="005036FF" w:rsidP="007F5B4A">
      <w:pPr>
        <w:pStyle w:val="Bullet"/>
      </w:pPr>
      <w:r w:rsidRPr="00737070">
        <w:t>Mount Alexander Shire Council</w:t>
      </w:r>
      <w:r w:rsidR="00CE09BD" w:rsidRPr="00737070">
        <w:t xml:space="preserve"> Asset </w:t>
      </w:r>
      <w:r w:rsidR="00594F71" w:rsidRPr="00265EB5">
        <w:t>Plan</w:t>
      </w:r>
    </w:p>
    <w:p w14:paraId="7FCFCC00" w14:textId="77777777" w:rsidR="00CE09BD" w:rsidRPr="00737070" w:rsidRDefault="005036FF" w:rsidP="007F5B4A">
      <w:pPr>
        <w:pStyle w:val="Bullet"/>
      </w:pPr>
      <w:r w:rsidRPr="00737070">
        <w:t>Mount Alexander Shire Council</w:t>
      </w:r>
      <w:r w:rsidR="00CE09BD" w:rsidRPr="00737070">
        <w:t xml:space="preserve"> Asset Valuation and Revaluation Policy</w:t>
      </w:r>
    </w:p>
    <w:p w14:paraId="61D21A8D" w14:textId="05809EE6" w:rsidR="00CE09BD" w:rsidRPr="00737070" w:rsidRDefault="005036FF" w:rsidP="007F5B4A">
      <w:pPr>
        <w:pStyle w:val="Bullet"/>
      </w:pPr>
      <w:r w:rsidRPr="00737070">
        <w:t>Mount Alexander Shire Council</w:t>
      </w:r>
      <w:r w:rsidR="00CE09BD" w:rsidRPr="00737070">
        <w:t xml:space="preserve"> Annual Report</w:t>
      </w:r>
      <w:r w:rsidR="00F63D25">
        <w:t xml:space="preserve"> 2020/2021</w:t>
      </w:r>
    </w:p>
    <w:p w14:paraId="54518B7B" w14:textId="77777777" w:rsidR="00CE09BD" w:rsidRPr="00737070" w:rsidRDefault="005036FF" w:rsidP="007F5B4A">
      <w:pPr>
        <w:pStyle w:val="Bullet"/>
      </w:pPr>
      <w:r w:rsidRPr="00737070">
        <w:t>Mount Alexander Shire Council</w:t>
      </w:r>
      <w:r w:rsidR="00CE09BD" w:rsidRPr="00737070">
        <w:t xml:space="preserve"> Risk Management Framework and Policy</w:t>
      </w:r>
    </w:p>
    <w:p w14:paraId="5760DBFA" w14:textId="77777777" w:rsidR="00CE09BD" w:rsidRPr="00737070" w:rsidRDefault="00CE09BD" w:rsidP="007F5B4A">
      <w:pPr>
        <w:pStyle w:val="Bullet"/>
      </w:pPr>
      <w:r w:rsidRPr="00737070">
        <w:t>International Infrastructure Management Manual (IIMM), 2015</w:t>
      </w:r>
    </w:p>
    <w:p w14:paraId="39E3EE0C" w14:textId="77777777" w:rsidR="00CE09BD" w:rsidRPr="00737070" w:rsidRDefault="00CE09BD" w:rsidP="007F5B4A">
      <w:pPr>
        <w:pStyle w:val="Bullet"/>
      </w:pPr>
      <w:r w:rsidRPr="00737070">
        <w:t>Australian Infrastructure Financial Management Guidelines, 2015</w:t>
      </w:r>
    </w:p>
    <w:p w14:paraId="78300F3C" w14:textId="415D4699" w:rsidR="00CE09BD" w:rsidRPr="00737070" w:rsidRDefault="00CE09BD" w:rsidP="007F5B4A">
      <w:pPr>
        <w:pStyle w:val="Bullet"/>
      </w:pPr>
      <w:r w:rsidRPr="00737070">
        <w:t>M</w:t>
      </w:r>
      <w:r w:rsidR="00C7071D" w:rsidRPr="00265EB5">
        <w:t>unicip</w:t>
      </w:r>
      <w:r w:rsidR="001C655F" w:rsidRPr="00265EB5">
        <w:t>al</w:t>
      </w:r>
      <w:r w:rsidR="00C7071D" w:rsidRPr="00265EB5">
        <w:t xml:space="preserve"> </w:t>
      </w:r>
      <w:r w:rsidRPr="00737070">
        <w:t>A</w:t>
      </w:r>
      <w:r w:rsidR="00C7071D" w:rsidRPr="00265EB5">
        <w:t xml:space="preserve">ssociation </w:t>
      </w:r>
      <w:r w:rsidRPr="00737070">
        <w:t>V</w:t>
      </w:r>
      <w:r w:rsidR="00C7071D" w:rsidRPr="00265EB5">
        <w:t>ictoria</w:t>
      </w:r>
      <w:r w:rsidRPr="00737070">
        <w:t xml:space="preserve"> 2010, National Asset Management Assessment Framework</w:t>
      </w:r>
    </w:p>
    <w:p w14:paraId="66C55892" w14:textId="77777777" w:rsidR="00545847" w:rsidRPr="00737070" w:rsidRDefault="00CE09BD" w:rsidP="007F5B4A">
      <w:pPr>
        <w:pStyle w:val="Bullet"/>
      </w:pPr>
      <w:proofErr w:type="spellStart"/>
      <w:r w:rsidRPr="00737070">
        <w:t>Assetic</w:t>
      </w:r>
      <w:proofErr w:type="spellEnd"/>
      <w:r w:rsidRPr="00737070">
        <w:t xml:space="preserve"> asset management system</w:t>
      </w:r>
    </w:p>
    <w:p w14:paraId="3BE3C8E8" w14:textId="326A3952" w:rsidR="00B0688A" w:rsidRPr="00737070" w:rsidRDefault="00B0688A" w:rsidP="007F5B4A">
      <w:pPr>
        <w:pStyle w:val="Bullet"/>
      </w:pPr>
      <w:r w:rsidRPr="00737070">
        <w:lastRenderedPageBreak/>
        <w:t>Mount Alexander Shire Road Management Plan 2</w:t>
      </w:r>
      <w:r w:rsidR="001C655F" w:rsidRPr="00265EB5">
        <w:t>020</w:t>
      </w:r>
    </w:p>
    <w:p w14:paraId="7668B863" w14:textId="77777777" w:rsidR="00F5784D" w:rsidRDefault="00F5784D" w:rsidP="00F5784D">
      <w:pPr>
        <w:spacing w:after="120"/>
        <w:jc w:val="left"/>
        <w:sectPr w:rsidR="00F5784D" w:rsidSect="00B77414">
          <w:pgSz w:w="11906" w:h="16838" w:code="9"/>
          <w:pgMar w:top="1440" w:right="1133" w:bottom="1440" w:left="1440" w:header="454" w:footer="0" w:gutter="0"/>
          <w:cols w:space="708"/>
          <w:docGrid w:linePitch="360"/>
        </w:sectPr>
      </w:pPr>
    </w:p>
    <w:p w14:paraId="40202CD4" w14:textId="64B6F294" w:rsidR="009D74F3" w:rsidRDefault="009D74F3" w:rsidP="00B0044F">
      <w:pPr>
        <w:pStyle w:val="Heading1"/>
        <w:numPr>
          <w:ilvl w:val="0"/>
          <w:numId w:val="0"/>
        </w:numPr>
        <w:ind w:left="432" w:hanging="432"/>
      </w:pPr>
      <w:bookmarkStart w:id="1002" w:name="_Toc94862893"/>
      <w:bookmarkStart w:id="1003" w:name="_Toc95895645"/>
      <w:r>
        <w:lastRenderedPageBreak/>
        <w:t xml:space="preserve">ANNEX </w:t>
      </w:r>
      <w:r w:rsidR="003120A3">
        <w:t>A</w:t>
      </w:r>
      <w:r>
        <w:t xml:space="preserve"> – IMPROVEMENT PLAN</w:t>
      </w:r>
      <w:bookmarkEnd w:id="1002"/>
      <w:bookmarkEnd w:id="1003"/>
    </w:p>
    <w:p w14:paraId="788A2C41" w14:textId="77777777" w:rsidR="00727CC1" w:rsidRPr="00800830" w:rsidRDefault="00727CC1" w:rsidP="00B0044F"/>
    <w:tbl>
      <w:tblPr>
        <w:tblStyle w:val="TableGrid"/>
        <w:tblW w:w="9492" w:type="dxa"/>
        <w:tblInd w:w="142" w:type="dxa"/>
        <w:tblLayout w:type="fixed"/>
        <w:tblLook w:val="04A0" w:firstRow="1" w:lastRow="0" w:firstColumn="1" w:lastColumn="0" w:noHBand="0" w:noVBand="1"/>
      </w:tblPr>
      <w:tblGrid>
        <w:gridCol w:w="562"/>
        <w:gridCol w:w="5812"/>
        <w:gridCol w:w="1984"/>
        <w:gridCol w:w="1134"/>
      </w:tblGrid>
      <w:tr w:rsidR="000446CE" w14:paraId="2FB7BA6B" w14:textId="77777777" w:rsidTr="000446CE">
        <w:trPr>
          <w:trHeight w:val="416"/>
          <w:tblHeader/>
        </w:trPr>
        <w:tc>
          <w:tcPr>
            <w:tcW w:w="562" w:type="dxa"/>
            <w:shd w:val="clear" w:color="auto" w:fill="C5E0B3" w:themeFill="accent6" w:themeFillTint="66"/>
          </w:tcPr>
          <w:p w14:paraId="00D5661E" w14:textId="77777777" w:rsidR="000446CE" w:rsidRPr="00FE2CC0" w:rsidRDefault="000446CE" w:rsidP="000446CE">
            <w:pPr>
              <w:spacing w:before="120" w:after="120"/>
              <w:jc w:val="center"/>
              <w:rPr>
                <w:b/>
                <w:sz w:val="20"/>
              </w:rPr>
            </w:pPr>
            <w:bookmarkStart w:id="1004" w:name="_Toc83280818"/>
            <w:r>
              <w:rPr>
                <w:b/>
                <w:sz w:val="20"/>
              </w:rPr>
              <w:t>No</w:t>
            </w:r>
          </w:p>
        </w:tc>
        <w:tc>
          <w:tcPr>
            <w:tcW w:w="5812" w:type="dxa"/>
            <w:shd w:val="clear" w:color="auto" w:fill="C5E0B3" w:themeFill="accent6" w:themeFillTint="66"/>
          </w:tcPr>
          <w:p w14:paraId="15BB4699" w14:textId="77777777" w:rsidR="000446CE" w:rsidRPr="00FE2CC0" w:rsidRDefault="000446CE" w:rsidP="000446CE">
            <w:pPr>
              <w:spacing w:before="120" w:after="120"/>
              <w:jc w:val="center"/>
              <w:rPr>
                <w:b/>
                <w:sz w:val="20"/>
              </w:rPr>
            </w:pPr>
            <w:r w:rsidRPr="00FE2CC0">
              <w:rPr>
                <w:b/>
                <w:sz w:val="20"/>
              </w:rPr>
              <w:br w:type="page"/>
              <w:t>ASSET MANAGEMENT IMPROVEMENT PLAN</w:t>
            </w:r>
          </w:p>
        </w:tc>
        <w:tc>
          <w:tcPr>
            <w:tcW w:w="1984" w:type="dxa"/>
            <w:shd w:val="clear" w:color="auto" w:fill="C5E0B3" w:themeFill="accent6" w:themeFillTint="66"/>
          </w:tcPr>
          <w:p w14:paraId="4C9009D0" w14:textId="77777777" w:rsidR="000446CE" w:rsidRPr="00FE2CC0" w:rsidRDefault="000446CE" w:rsidP="000446CE">
            <w:pPr>
              <w:spacing w:before="120" w:after="120"/>
              <w:jc w:val="center"/>
              <w:rPr>
                <w:b/>
                <w:sz w:val="20"/>
              </w:rPr>
            </w:pPr>
            <w:r w:rsidRPr="00FE2CC0">
              <w:rPr>
                <w:b/>
                <w:sz w:val="20"/>
              </w:rPr>
              <w:t>RESPONSIBLE SERVICE UNIT</w:t>
            </w:r>
          </w:p>
        </w:tc>
        <w:tc>
          <w:tcPr>
            <w:tcW w:w="1134" w:type="dxa"/>
            <w:shd w:val="clear" w:color="auto" w:fill="C5E0B3" w:themeFill="accent6" w:themeFillTint="66"/>
          </w:tcPr>
          <w:p w14:paraId="4CD558AD" w14:textId="77777777" w:rsidR="000446CE" w:rsidRPr="00FE2CC0" w:rsidRDefault="000446CE" w:rsidP="000446CE">
            <w:pPr>
              <w:spacing w:before="120" w:after="120"/>
              <w:jc w:val="center"/>
              <w:rPr>
                <w:b/>
                <w:sz w:val="20"/>
              </w:rPr>
            </w:pPr>
            <w:r w:rsidRPr="00265EB5">
              <w:rPr>
                <w:b/>
                <w:sz w:val="20"/>
              </w:rPr>
              <w:t>Target date</w:t>
            </w:r>
            <w:r>
              <w:rPr>
                <w:b/>
                <w:sz w:val="20"/>
              </w:rPr>
              <w:t xml:space="preserve"> </w:t>
            </w:r>
          </w:p>
        </w:tc>
      </w:tr>
      <w:tr w:rsidR="000446CE" w14:paraId="00CF997C" w14:textId="77777777" w:rsidTr="000446CE">
        <w:trPr>
          <w:trHeight w:val="284"/>
        </w:trPr>
        <w:tc>
          <w:tcPr>
            <w:tcW w:w="562" w:type="dxa"/>
            <w:shd w:val="clear" w:color="auto" w:fill="DEEAF6" w:themeFill="accent1" w:themeFillTint="33"/>
          </w:tcPr>
          <w:p w14:paraId="36775EFB" w14:textId="77777777" w:rsidR="000446CE" w:rsidRPr="001B448E" w:rsidRDefault="000446CE" w:rsidP="00B0044F">
            <w:bookmarkStart w:id="1005" w:name="_Toc94862894"/>
            <w:bookmarkEnd w:id="1005"/>
          </w:p>
        </w:tc>
        <w:tc>
          <w:tcPr>
            <w:tcW w:w="8930" w:type="dxa"/>
            <w:gridSpan w:val="3"/>
            <w:shd w:val="clear" w:color="auto" w:fill="DEEAF6" w:themeFill="accent1" w:themeFillTint="33"/>
          </w:tcPr>
          <w:p w14:paraId="1C83A14C" w14:textId="77777777" w:rsidR="000446CE" w:rsidRPr="001B448E" w:rsidRDefault="000446CE" w:rsidP="000446CE">
            <w:pPr>
              <w:spacing w:before="60" w:after="120"/>
              <w:rPr>
                <w:rFonts w:eastAsiaTheme="minorHAnsi"/>
                <w:b/>
                <w:sz w:val="18"/>
              </w:rPr>
            </w:pPr>
            <w:r w:rsidRPr="00B95D7A">
              <w:rPr>
                <w:rFonts w:eastAsiaTheme="minorHAnsi"/>
                <w:b/>
                <w:sz w:val="20"/>
              </w:rPr>
              <w:t>Strategic context</w:t>
            </w:r>
          </w:p>
        </w:tc>
      </w:tr>
      <w:tr w:rsidR="000446CE" w14:paraId="4CE5C016" w14:textId="77777777" w:rsidTr="000446CE">
        <w:trPr>
          <w:trHeight w:val="284"/>
        </w:trPr>
        <w:tc>
          <w:tcPr>
            <w:tcW w:w="562" w:type="dxa"/>
            <w:shd w:val="clear" w:color="auto" w:fill="FFFFFF" w:themeFill="background1"/>
            <w:vAlign w:val="center"/>
          </w:tcPr>
          <w:p w14:paraId="373FD85A" w14:textId="77777777" w:rsidR="000446CE" w:rsidRPr="001B448E" w:rsidRDefault="000446CE" w:rsidP="00F968BB">
            <w:pPr>
              <w:jc w:val="center"/>
            </w:pPr>
            <w:bookmarkStart w:id="1006" w:name="_Toc94262891"/>
            <w:bookmarkEnd w:id="1006"/>
            <w:r>
              <w:t>1.</w:t>
            </w:r>
          </w:p>
        </w:tc>
        <w:tc>
          <w:tcPr>
            <w:tcW w:w="5812" w:type="dxa"/>
            <w:shd w:val="clear" w:color="auto" w:fill="FFFFFF" w:themeFill="background1"/>
          </w:tcPr>
          <w:p w14:paraId="275BD847" w14:textId="77777777" w:rsidR="000446CE" w:rsidRPr="001B448E" w:rsidRDefault="000446CE" w:rsidP="000446CE">
            <w:pPr>
              <w:spacing w:before="120" w:after="120"/>
              <w:rPr>
                <w:sz w:val="18"/>
                <w:szCs w:val="20"/>
              </w:rPr>
            </w:pPr>
            <w:r w:rsidRPr="001B448E">
              <w:rPr>
                <w:sz w:val="18"/>
                <w:szCs w:val="20"/>
              </w:rPr>
              <w:t>Complete Asset Management Plans for all outstanding asset categories and implement.</w:t>
            </w:r>
          </w:p>
          <w:p w14:paraId="0984EA19" w14:textId="77777777" w:rsidR="000446CE" w:rsidRPr="001B448E" w:rsidRDefault="000446CE" w:rsidP="000446CE">
            <w:pPr>
              <w:pStyle w:val="frontpage"/>
              <w:numPr>
                <w:ilvl w:val="0"/>
                <w:numId w:val="45"/>
              </w:numPr>
              <w:spacing w:before="120" w:after="120"/>
              <w:contextualSpacing/>
              <w:rPr>
                <w:rFonts w:ascii="Arial" w:hAnsi="Arial"/>
                <w:sz w:val="18"/>
                <w:szCs w:val="21"/>
              </w:rPr>
            </w:pPr>
            <w:r w:rsidRPr="001B448E">
              <w:rPr>
                <w:rFonts w:ascii="Arial" w:hAnsi="Arial"/>
                <w:sz w:val="18"/>
                <w:szCs w:val="21"/>
              </w:rPr>
              <w:t>AMP - Roads (DOC/20/52004</w:t>
            </w:r>
            <w:r w:rsidRPr="001B448E">
              <w:rPr>
                <w:rFonts w:ascii="Arial" w:hAnsi="Arial"/>
                <w:sz w:val="18"/>
                <w:szCs w:val="21"/>
              </w:rPr>
              <w:tab/>
              <w:t xml:space="preserve"> </w:t>
            </w:r>
            <w:r>
              <w:rPr>
                <w:rFonts w:ascii="Arial" w:hAnsi="Arial"/>
                <w:sz w:val="18"/>
                <w:szCs w:val="21"/>
              </w:rPr>
              <w:t xml:space="preserve">             </w:t>
            </w:r>
            <w:r w:rsidRPr="001B448E">
              <w:rPr>
                <w:rFonts w:ascii="Arial" w:hAnsi="Arial"/>
                <w:sz w:val="18"/>
                <w:szCs w:val="21"/>
              </w:rPr>
              <w:t>not yet adopted)</w:t>
            </w:r>
          </w:p>
          <w:p w14:paraId="4B156D70" w14:textId="77777777" w:rsidR="000446CE" w:rsidRPr="001B448E" w:rsidRDefault="000446CE" w:rsidP="000446CE">
            <w:pPr>
              <w:pStyle w:val="frontpage"/>
              <w:numPr>
                <w:ilvl w:val="0"/>
                <w:numId w:val="45"/>
              </w:numPr>
              <w:spacing w:before="120" w:after="120"/>
              <w:contextualSpacing/>
              <w:rPr>
                <w:rFonts w:ascii="Arial" w:hAnsi="Arial"/>
                <w:sz w:val="18"/>
                <w:szCs w:val="21"/>
              </w:rPr>
            </w:pPr>
            <w:r w:rsidRPr="001B448E">
              <w:rPr>
                <w:rFonts w:ascii="Arial" w:hAnsi="Arial"/>
                <w:sz w:val="18"/>
                <w:szCs w:val="21"/>
              </w:rPr>
              <w:t xml:space="preserve">AMP - Drainage (DOC/20/30348 </w:t>
            </w:r>
            <w:r w:rsidRPr="001B448E">
              <w:rPr>
                <w:rFonts w:ascii="Arial" w:hAnsi="Arial"/>
                <w:sz w:val="18"/>
                <w:szCs w:val="21"/>
              </w:rPr>
              <w:tab/>
              <w:t>not yet adopted)</w:t>
            </w:r>
          </w:p>
          <w:p w14:paraId="10144FE9" w14:textId="77777777" w:rsidR="000446CE" w:rsidRPr="001B448E" w:rsidRDefault="000446CE" w:rsidP="000446CE">
            <w:pPr>
              <w:pStyle w:val="frontpage"/>
              <w:numPr>
                <w:ilvl w:val="0"/>
                <w:numId w:val="45"/>
              </w:numPr>
              <w:spacing w:before="120" w:after="120"/>
              <w:contextualSpacing/>
              <w:rPr>
                <w:rFonts w:ascii="Arial" w:hAnsi="Arial"/>
                <w:sz w:val="18"/>
                <w:szCs w:val="21"/>
              </w:rPr>
            </w:pPr>
            <w:r w:rsidRPr="001B448E">
              <w:rPr>
                <w:rFonts w:ascii="Arial" w:hAnsi="Arial"/>
                <w:sz w:val="18"/>
                <w:szCs w:val="21"/>
              </w:rPr>
              <w:t xml:space="preserve">AMP - Buildings (DOC/18/38910 </w:t>
            </w:r>
            <w:r w:rsidRPr="001B448E">
              <w:rPr>
                <w:rFonts w:ascii="Arial" w:hAnsi="Arial"/>
                <w:sz w:val="18"/>
                <w:szCs w:val="21"/>
              </w:rPr>
              <w:tab/>
              <w:t>not yet adopted)</w:t>
            </w:r>
          </w:p>
          <w:p w14:paraId="764A5889" w14:textId="77777777" w:rsidR="000446CE" w:rsidRPr="001B448E" w:rsidRDefault="000446CE" w:rsidP="000446CE">
            <w:pPr>
              <w:pStyle w:val="frontpage"/>
              <w:numPr>
                <w:ilvl w:val="0"/>
                <w:numId w:val="45"/>
              </w:numPr>
              <w:spacing w:before="120" w:after="120"/>
              <w:contextualSpacing/>
              <w:rPr>
                <w:rFonts w:ascii="Arial" w:hAnsi="Arial"/>
                <w:sz w:val="18"/>
                <w:szCs w:val="21"/>
              </w:rPr>
            </w:pPr>
            <w:r w:rsidRPr="001B448E">
              <w:rPr>
                <w:rFonts w:ascii="Arial" w:hAnsi="Arial"/>
                <w:sz w:val="18"/>
                <w:szCs w:val="21"/>
              </w:rPr>
              <w:t xml:space="preserve">AMP </w:t>
            </w:r>
            <w:r w:rsidRPr="001B448E">
              <w:rPr>
                <w:rFonts w:ascii="Arial" w:hAnsi="Arial" w:hint="eastAsia"/>
                <w:sz w:val="18"/>
                <w:szCs w:val="21"/>
              </w:rPr>
              <w:t>-</w:t>
            </w:r>
            <w:r w:rsidRPr="001B448E">
              <w:rPr>
                <w:rFonts w:ascii="Arial" w:hAnsi="Arial"/>
                <w:sz w:val="18"/>
                <w:szCs w:val="21"/>
              </w:rPr>
              <w:t xml:space="preserve"> Open Space </w:t>
            </w:r>
          </w:p>
          <w:p w14:paraId="1D337722" w14:textId="77777777" w:rsidR="000446CE" w:rsidRPr="001B448E" w:rsidRDefault="000446CE" w:rsidP="000446CE">
            <w:pPr>
              <w:pStyle w:val="frontpage"/>
              <w:numPr>
                <w:ilvl w:val="0"/>
                <w:numId w:val="45"/>
              </w:numPr>
              <w:spacing w:before="120" w:after="120"/>
              <w:contextualSpacing/>
              <w:rPr>
                <w:rFonts w:ascii="Arial" w:hAnsi="Arial"/>
                <w:sz w:val="18"/>
                <w:szCs w:val="21"/>
              </w:rPr>
            </w:pPr>
            <w:r w:rsidRPr="00265EB5">
              <w:rPr>
                <w:rFonts w:ascii="Arial" w:hAnsi="Arial"/>
                <w:sz w:val="18"/>
                <w:szCs w:val="21"/>
              </w:rPr>
              <w:t>AMP - Plant and Equipment</w:t>
            </w:r>
          </w:p>
        </w:tc>
        <w:tc>
          <w:tcPr>
            <w:tcW w:w="1984" w:type="dxa"/>
            <w:shd w:val="clear" w:color="auto" w:fill="FFFFFF" w:themeFill="background1"/>
          </w:tcPr>
          <w:p w14:paraId="5A6E1477" w14:textId="77777777" w:rsidR="000446CE" w:rsidRPr="001B448E" w:rsidRDefault="000446CE" w:rsidP="00265EB5">
            <w:pPr>
              <w:spacing w:before="120" w:after="0"/>
              <w:jc w:val="left"/>
              <w:rPr>
                <w:sz w:val="18"/>
                <w:szCs w:val="20"/>
              </w:rPr>
            </w:pPr>
            <w:r w:rsidRPr="001B448E">
              <w:rPr>
                <w:sz w:val="18"/>
                <w:szCs w:val="20"/>
              </w:rPr>
              <w:t xml:space="preserve">Asset owner </w:t>
            </w:r>
          </w:p>
        </w:tc>
        <w:tc>
          <w:tcPr>
            <w:tcW w:w="1134" w:type="dxa"/>
            <w:shd w:val="clear" w:color="auto" w:fill="FFFFFF" w:themeFill="background1"/>
          </w:tcPr>
          <w:p w14:paraId="4C13ED26" w14:textId="77777777" w:rsidR="000446CE" w:rsidRDefault="000446CE" w:rsidP="000446CE">
            <w:pPr>
              <w:spacing w:after="0"/>
              <w:rPr>
                <w:sz w:val="18"/>
                <w:szCs w:val="20"/>
              </w:rPr>
            </w:pPr>
          </w:p>
          <w:p w14:paraId="337DB56E" w14:textId="77777777" w:rsidR="000446CE" w:rsidRDefault="000446CE" w:rsidP="000446CE">
            <w:pPr>
              <w:spacing w:after="0"/>
              <w:rPr>
                <w:sz w:val="18"/>
                <w:szCs w:val="20"/>
              </w:rPr>
            </w:pPr>
          </w:p>
          <w:p w14:paraId="78A602A4" w14:textId="77777777" w:rsidR="000446CE" w:rsidRDefault="000446CE" w:rsidP="000446CE">
            <w:pPr>
              <w:spacing w:after="0"/>
              <w:rPr>
                <w:sz w:val="18"/>
                <w:szCs w:val="20"/>
              </w:rPr>
            </w:pPr>
          </w:p>
          <w:p w14:paraId="13C04AF0" w14:textId="77777777" w:rsidR="000446CE" w:rsidRDefault="000446CE" w:rsidP="000446CE">
            <w:pPr>
              <w:spacing w:after="0"/>
              <w:ind w:right="-108"/>
              <w:rPr>
                <w:sz w:val="18"/>
                <w:szCs w:val="20"/>
              </w:rPr>
            </w:pPr>
            <w:r>
              <w:rPr>
                <w:sz w:val="18"/>
                <w:szCs w:val="20"/>
              </w:rPr>
              <w:t>June 2022</w:t>
            </w:r>
          </w:p>
          <w:p w14:paraId="53078851" w14:textId="77777777" w:rsidR="000446CE" w:rsidRDefault="000446CE" w:rsidP="000446CE">
            <w:pPr>
              <w:spacing w:after="0"/>
              <w:ind w:right="-108"/>
              <w:rPr>
                <w:sz w:val="18"/>
                <w:szCs w:val="20"/>
              </w:rPr>
            </w:pPr>
            <w:r>
              <w:rPr>
                <w:sz w:val="18"/>
                <w:szCs w:val="20"/>
              </w:rPr>
              <w:t>June 2022</w:t>
            </w:r>
          </w:p>
          <w:p w14:paraId="63056EEE" w14:textId="77777777" w:rsidR="000446CE" w:rsidRDefault="000446CE" w:rsidP="000446CE">
            <w:pPr>
              <w:spacing w:after="0"/>
              <w:ind w:right="-108"/>
              <w:rPr>
                <w:sz w:val="18"/>
                <w:szCs w:val="20"/>
              </w:rPr>
            </w:pPr>
            <w:r>
              <w:rPr>
                <w:sz w:val="18"/>
                <w:szCs w:val="20"/>
              </w:rPr>
              <w:t>June 2023</w:t>
            </w:r>
          </w:p>
          <w:p w14:paraId="627D82B1" w14:textId="1E3617D4" w:rsidR="000446CE" w:rsidRDefault="000446CE" w:rsidP="000446CE">
            <w:pPr>
              <w:spacing w:after="0"/>
              <w:ind w:right="-108"/>
              <w:rPr>
                <w:sz w:val="18"/>
                <w:szCs w:val="20"/>
              </w:rPr>
            </w:pPr>
            <w:r>
              <w:rPr>
                <w:sz w:val="18"/>
                <w:szCs w:val="20"/>
              </w:rPr>
              <w:t>June 202</w:t>
            </w:r>
            <w:r w:rsidR="005F5634">
              <w:rPr>
                <w:sz w:val="18"/>
                <w:szCs w:val="20"/>
              </w:rPr>
              <w:t>3</w:t>
            </w:r>
          </w:p>
          <w:p w14:paraId="040B9F2A" w14:textId="77777777" w:rsidR="000446CE" w:rsidRPr="001B448E" w:rsidRDefault="000446CE" w:rsidP="000446CE">
            <w:pPr>
              <w:spacing w:after="0"/>
              <w:ind w:right="-108"/>
              <w:rPr>
                <w:sz w:val="18"/>
                <w:szCs w:val="20"/>
              </w:rPr>
            </w:pPr>
            <w:r>
              <w:rPr>
                <w:sz w:val="18"/>
                <w:szCs w:val="20"/>
              </w:rPr>
              <w:t>June 2024</w:t>
            </w:r>
          </w:p>
        </w:tc>
      </w:tr>
      <w:tr w:rsidR="000446CE" w14:paraId="7954A01B" w14:textId="77777777" w:rsidTr="000446CE">
        <w:trPr>
          <w:trHeight w:val="284"/>
        </w:trPr>
        <w:tc>
          <w:tcPr>
            <w:tcW w:w="562" w:type="dxa"/>
            <w:shd w:val="clear" w:color="auto" w:fill="FFFFFF" w:themeFill="background1"/>
            <w:vAlign w:val="center"/>
          </w:tcPr>
          <w:p w14:paraId="2506DDD1" w14:textId="77777777" w:rsidR="000446CE" w:rsidRPr="001B448E" w:rsidRDefault="000446CE" w:rsidP="00F968BB">
            <w:pPr>
              <w:jc w:val="center"/>
            </w:pPr>
            <w:bookmarkStart w:id="1007" w:name="_Toc94262892"/>
            <w:bookmarkEnd w:id="1007"/>
            <w:r>
              <w:t>2.</w:t>
            </w:r>
          </w:p>
        </w:tc>
        <w:tc>
          <w:tcPr>
            <w:tcW w:w="5812" w:type="dxa"/>
            <w:shd w:val="clear" w:color="auto" w:fill="FFFFFF" w:themeFill="background1"/>
          </w:tcPr>
          <w:p w14:paraId="13785BE4" w14:textId="65539164" w:rsidR="000446CE" w:rsidRPr="001B448E" w:rsidRDefault="000446CE" w:rsidP="000446CE">
            <w:pPr>
              <w:spacing w:before="120" w:after="120"/>
              <w:rPr>
                <w:sz w:val="18"/>
                <w:szCs w:val="20"/>
              </w:rPr>
            </w:pPr>
            <w:r w:rsidRPr="001B448E">
              <w:rPr>
                <w:sz w:val="18"/>
                <w:szCs w:val="18"/>
              </w:rPr>
              <w:t xml:space="preserve">Review and adopt Asset </w:t>
            </w:r>
            <w:r w:rsidR="00594F71">
              <w:rPr>
                <w:sz w:val="18"/>
                <w:szCs w:val="18"/>
              </w:rPr>
              <w:t>Plan.</w:t>
            </w:r>
          </w:p>
        </w:tc>
        <w:tc>
          <w:tcPr>
            <w:tcW w:w="1984" w:type="dxa"/>
            <w:shd w:val="clear" w:color="auto" w:fill="FFFFFF" w:themeFill="background1"/>
          </w:tcPr>
          <w:p w14:paraId="0B69FFD1" w14:textId="77777777" w:rsidR="000446CE" w:rsidRPr="001B448E" w:rsidRDefault="000446CE" w:rsidP="00265EB5">
            <w:pPr>
              <w:spacing w:before="120" w:after="0"/>
              <w:jc w:val="left"/>
              <w:rPr>
                <w:sz w:val="18"/>
                <w:szCs w:val="20"/>
              </w:rPr>
            </w:pPr>
            <w:r w:rsidRPr="001B448E">
              <w:rPr>
                <w:sz w:val="18"/>
                <w:szCs w:val="20"/>
              </w:rPr>
              <w:t xml:space="preserve">Manager Engineering </w:t>
            </w:r>
          </w:p>
        </w:tc>
        <w:tc>
          <w:tcPr>
            <w:tcW w:w="1134" w:type="dxa"/>
            <w:shd w:val="clear" w:color="auto" w:fill="FFFFFF" w:themeFill="background1"/>
          </w:tcPr>
          <w:p w14:paraId="7C879B10" w14:textId="77777777" w:rsidR="000446CE" w:rsidRPr="001B448E" w:rsidRDefault="000446CE" w:rsidP="000446CE">
            <w:pPr>
              <w:spacing w:before="120" w:after="0"/>
              <w:ind w:left="-2" w:right="-108"/>
              <w:rPr>
                <w:sz w:val="18"/>
                <w:szCs w:val="20"/>
              </w:rPr>
            </w:pPr>
            <w:r w:rsidRPr="001B448E">
              <w:rPr>
                <w:sz w:val="18"/>
                <w:szCs w:val="20"/>
              </w:rPr>
              <w:t>June 202</w:t>
            </w:r>
            <w:r>
              <w:rPr>
                <w:sz w:val="18"/>
                <w:szCs w:val="20"/>
              </w:rPr>
              <w:t>2</w:t>
            </w:r>
          </w:p>
        </w:tc>
      </w:tr>
      <w:tr w:rsidR="005F5634" w14:paraId="42ED22DC" w14:textId="77777777" w:rsidTr="000446CE">
        <w:trPr>
          <w:trHeight w:val="284"/>
        </w:trPr>
        <w:tc>
          <w:tcPr>
            <w:tcW w:w="562" w:type="dxa"/>
            <w:shd w:val="clear" w:color="auto" w:fill="FFFFFF" w:themeFill="background1"/>
            <w:vAlign w:val="center"/>
          </w:tcPr>
          <w:p w14:paraId="74EB5DAC" w14:textId="4DA9DA16" w:rsidR="005F5634" w:rsidRDefault="005F5634" w:rsidP="00F968BB">
            <w:pPr>
              <w:jc w:val="center"/>
            </w:pPr>
            <w:bookmarkStart w:id="1008" w:name="_Toc94262893"/>
            <w:bookmarkEnd w:id="1008"/>
            <w:r>
              <w:t>3.</w:t>
            </w:r>
          </w:p>
        </w:tc>
        <w:tc>
          <w:tcPr>
            <w:tcW w:w="5812" w:type="dxa"/>
            <w:shd w:val="clear" w:color="auto" w:fill="FFFFFF" w:themeFill="background1"/>
          </w:tcPr>
          <w:p w14:paraId="04757D8F" w14:textId="082055F6" w:rsidR="005F5634" w:rsidRPr="001B448E" w:rsidRDefault="005F5634" w:rsidP="005F5634">
            <w:pPr>
              <w:spacing w:before="120" w:after="120"/>
              <w:rPr>
                <w:sz w:val="18"/>
                <w:szCs w:val="18"/>
              </w:rPr>
            </w:pPr>
            <w:r w:rsidRPr="001B448E">
              <w:rPr>
                <w:sz w:val="18"/>
                <w:szCs w:val="18"/>
              </w:rPr>
              <w:t xml:space="preserve">Review and adopt Asset Management </w:t>
            </w:r>
            <w:r>
              <w:rPr>
                <w:sz w:val="18"/>
                <w:szCs w:val="18"/>
              </w:rPr>
              <w:t xml:space="preserve">Policy. </w:t>
            </w:r>
          </w:p>
        </w:tc>
        <w:tc>
          <w:tcPr>
            <w:tcW w:w="1984" w:type="dxa"/>
            <w:shd w:val="clear" w:color="auto" w:fill="FFFFFF" w:themeFill="background1"/>
          </w:tcPr>
          <w:p w14:paraId="2A5E83FC" w14:textId="5B8E7B48" w:rsidR="005F5634" w:rsidRPr="001B448E" w:rsidRDefault="005F5634" w:rsidP="00737070">
            <w:pPr>
              <w:spacing w:before="120" w:after="0"/>
              <w:jc w:val="left"/>
              <w:rPr>
                <w:sz w:val="18"/>
                <w:szCs w:val="20"/>
              </w:rPr>
            </w:pPr>
            <w:r w:rsidRPr="001B448E">
              <w:rPr>
                <w:sz w:val="18"/>
                <w:szCs w:val="20"/>
              </w:rPr>
              <w:t xml:space="preserve">Manager Engineering </w:t>
            </w:r>
          </w:p>
        </w:tc>
        <w:tc>
          <w:tcPr>
            <w:tcW w:w="1134" w:type="dxa"/>
            <w:shd w:val="clear" w:color="auto" w:fill="FFFFFF" w:themeFill="background1"/>
          </w:tcPr>
          <w:p w14:paraId="06FA1465" w14:textId="041C6CD9" w:rsidR="005F5634" w:rsidRDefault="005F5634" w:rsidP="005F5634">
            <w:pPr>
              <w:spacing w:before="120" w:after="0"/>
              <w:ind w:left="-2" w:right="-108"/>
              <w:rPr>
                <w:sz w:val="18"/>
                <w:szCs w:val="20"/>
              </w:rPr>
            </w:pPr>
            <w:r>
              <w:rPr>
                <w:sz w:val="18"/>
                <w:szCs w:val="20"/>
              </w:rPr>
              <w:t>June 2022</w:t>
            </w:r>
          </w:p>
        </w:tc>
      </w:tr>
      <w:tr w:rsidR="005F5634" w14:paraId="709B164A" w14:textId="77777777" w:rsidTr="000446CE">
        <w:trPr>
          <w:trHeight w:val="284"/>
        </w:trPr>
        <w:tc>
          <w:tcPr>
            <w:tcW w:w="562" w:type="dxa"/>
            <w:shd w:val="clear" w:color="auto" w:fill="FFFFFF" w:themeFill="background1"/>
            <w:vAlign w:val="center"/>
          </w:tcPr>
          <w:p w14:paraId="764361E9" w14:textId="77777777" w:rsidR="005F5634" w:rsidRPr="001B448E" w:rsidRDefault="005F5634" w:rsidP="00F968BB">
            <w:pPr>
              <w:jc w:val="center"/>
            </w:pPr>
            <w:bookmarkStart w:id="1009" w:name="_Toc94262894"/>
            <w:bookmarkEnd w:id="1009"/>
            <w:r>
              <w:t>4.</w:t>
            </w:r>
          </w:p>
        </w:tc>
        <w:tc>
          <w:tcPr>
            <w:tcW w:w="5812" w:type="dxa"/>
            <w:shd w:val="clear" w:color="auto" w:fill="FFFFFF" w:themeFill="background1"/>
          </w:tcPr>
          <w:p w14:paraId="12101019" w14:textId="54D076E3" w:rsidR="005F5634" w:rsidRPr="00B95D7A" w:rsidRDefault="005F5634" w:rsidP="005F5634">
            <w:pPr>
              <w:spacing w:before="120" w:after="120"/>
              <w:jc w:val="left"/>
              <w:rPr>
                <w:sz w:val="18"/>
                <w:szCs w:val="18"/>
              </w:rPr>
            </w:pPr>
            <w:r w:rsidRPr="00B95D7A">
              <w:rPr>
                <w:sz w:val="18"/>
                <w:szCs w:val="18"/>
              </w:rPr>
              <w:t>Prepare a schedule for future A</w:t>
            </w:r>
            <w:r>
              <w:rPr>
                <w:sz w:val="18"/>
                <w:szCs w:val="18"/>
              </w:rPr>
              <w:t xml:space="preserve">sset </w:t>
            </w:r>
            <w:r w:rsidRPr="00B95D7A">
              <w:rPr>
                <w:sz w:val="18"/>
                <w:szCs w:val="18"/>
              </w:rPr>
              <w:t>M</w:t>
            </w:r>
            <w:r>
              <w:rPr>
                <w:sz w:val="18"/>
                <w:szCs w:val="18"/>
              </w:rPr>
              <w:t xml:space="preserve">anagement </w:t>
            </w:r>
            <w:r w:rsidRPr="00B95D7A">
              <w:rPr>
                <w:sz w:val="18"/>
                <w:szCs w:val="18"/>
              </w:rPr>
              <w:t>P</w:t>
            </w:r>
            <w:r>
              <w:rPr>
                <w:sz w:val="18"/>
                <w:szCs w:val="18"/>
              </w:rPr>
              <w:t>lan</w:t>
            </w:r>
            <w:r w:rsidRPr="00B95D7A">
              <w:rPr>
                <w:sz w:val="18"/>
                <w:szCs w:val="18"/>
              </w:rPr>
              <w:t xml:space="preserve"> reviews to ensure compliance with new legislative requirements</w:t>
            </w:r>
            <w:r w:rsidRPr="00B95D7A">
              <w:rPr>
                <w:color w:val="0070C0"/>
                <w:sz w:val="18"/>
                <w:szCs w:val="18"/>
              </w:rPr>
              <w:t>.</w:t>
            </w:r>
          </w:p>
        </w:tc>
        <w:tc>
          <w:tcPr>
            <w:tcW w:w="1984" w:type="dxa"/>
            <w:shd w:val="clear" w:color="auto" w:fill="FFFFFF" w:themeFill="background1"/>
          </w:tcPr>
          <w:p w14:paraId="0D464AA7" w14:textId="77777777" w:rsidR="005F5634" w:rsidRDefault="005F5634" w:rsidP="00265EB5">
            <w:pPr>
              <w:spacing w:before="120" w:after="0"/>
              <w:jc w:val="left"/>
              <w:rPr>
                <w:sz w:val="18"/>
                <w:szCs w:val="20"/>
              </w:rPr>
            </w:pPr>
            <w:r w:rsidRPr="001B448E">
              <w:rPr>
                <w:sz w:val="18"/>
                <w:szCs w:val="20"/>
              </w:rPr>
              <w:t>Asset client</w:t>
            </w:r>
            <w:r>
              <w:rPr>
                <w:sz w:val="18"/>
                <w:szCs w:val="20"/>
              </w:rPr>
              <w:t>s</w:t>
            </w:r>
          </w:p>
          <w:p w14:paraId="5CAAABA7" w14:textId="77777777" w:rsidR="005F5634" w:rsidRPr="001B448E" w:rsidRDefault="005F5634" w:rsidP="00265EB5">
            <w:pPr>
              <w:spacing w:after="120"/>
              <w:jc w:val="left"/>
              <w:rPr>
                <w:sz w:val="18"/>
                <w:szCs w:val="20"/>
              </w:rPr>
            </w:pPr>
            <w:r>
              <w:rPr>
                <w:sz w:val="18"/>
                <w:szCs w:val="20"/>
              </w:rPr>
              <w:t xml:space="preserve">Manager Engineering </w:t>
            </w:r>
          </w:p>
        </w:tc>
        <w:tc>
          <w:tcPr>
            <w:tcW w:w="1134" w:type="dxa"/>
            <w:shd w:val="clear" w:color="auto" w:fill="FFFFFF" w:themeFill="background1"/>
          </w:tcPr>
          <w:p w14:paraId="1A880E58" w14:textId="77777777" w:rsidR="005F5634" w:rsidRPr="001B448E" w:rsidRDefault="005F5634" w:rsidP="005F5634">
            <w:pPr>
              <w:spacing w:before="120" w:after="0"/>
              <w:rPr>
                <w:sz w:val="18"/>
                <w:szCs w:val="20"/>
              </w:rPr>
            </w:pPr>
            <w:r>
              <w:rPr>
                <w:sz w:val="18"/>
                <w:szCs w:val="20"/>
              </w:rPr>
              <w:t>Dec 2022</w:t>
            </w:r>
          </w:p>
        </w:tc>
      </w:tr>
      <w:tr w:rsidR="005F5634" w14:paraId="130C9C5C" w14:textId="77777777" w:rsidTr="000446CE">
        <w:trPr>
          <w:trHeight w:val="284"/>
        </w:trPr>
        <w:tc>
          <w:tcPr>
            <w:tcW w:w="562" w:type="dxa"/>
            <w:shd w:val="clear" w:color="auto" w:fill="FFFFFF" w:themeFill="background1"/>
            <w:vAlign w:val="center"/>
          </w:tcPr>
          <w:p w14:paraId="08B30A4D" w14:textId="77777777" w:rsidR="005F5634" w:rsidRPr="001B448E" w:rsidRDefault="005F5634" w:rsidP="00F968BB">
            <w:pPr>
              <w:jc w:val="center"/>
            </w:pPr>
            <w:bookmarkStart w:id="1010" w:name="_Toc94262895"/>
            <w:bookmarkEnd w:id="1010"/>
            <w:r>
              <w:t>5.</w:t>
            </w:r>
          </w:p>
        </w:tc>
        <w:tc>
          <w:tcPr>
            <w:tcW w:w="5812" w:type="dxa"/>
            <w:shd w:val="clear" w:color="auto" w:fill="FFFFFF" w:themeFill="background1"/>
          </w:tcPr>
          <w:p w14:paraId="579ED15C" w14:textId="77777777" w:rsidR="005F5634" w:rsidRPr="001B448E" w:rsidRDefault="005F5634" w:rsidP="005F5634">
            <w:pPr>
              <w:spacing w:before="120" w:after="120"/>
              <w:rPr>
                <w:rFonts w:eastAsiaTheme="minorHAnsi"/>
                <w:sz w:val="18"/>
                <w:szCs w:val="20"/>
              </w:rPr>
            </w:pPr>
            <w:r w:rsidRPr="001B448E">
              <w:rPr>
                <w:rFonts w:eastAsiaTheme="minorHAnsi"/>
                <w:sz w:val="18"/>
                <w:szCs w:val="20"/>
              </w:rPr>
              <w:t xml:space="preserve">Re-establish </w:t>
            </w:r>
            <w:r w:rsidRPr="001B448E">
              <w:rPr>
                <w:sz w:val="18"/>
                <w:szCs w:val="20"/>
              </w:rPr>
              <w:t>the internal Asset Management Steering Committee and the Asset Management Working Group</w:t>
            </w:r>
            <w:r w:rsidRPr="001B448E">
              <w:rPr>
                <w:rFonts w:eastAsiaTheme="minorHAnsi"/>
                <w:sz w:val="18"/>
                <w:szCs w:val="20"/>
              </w:rPr>
              <w:t>.</w:t>
            </w:r>
          </w:p>
          <w:p w14:paraId="02D2A8C4" w14:textId="77777777" w:rsidR="005F5634" w:rsidRPr="001B448E" w:rsidRDefault="005F5634" w:rsidP="005F5634">
            <w:pPr>
              <w:spacing w:before="120" w:after="120"/>
              <w:rPr>
                <w:sz w:val="18"/>
                <w:szCs w:val="20"/>
              </w:rPr>
            </w:pPr>
            <w:r w:rsidRPr="001B448E">
              <w:rPr>
                <w:rFonts w:eastAsiaTheme="minorHAnsi"/>
                <w:sz w:val="18"/>
                <w:szCs w:val="20"/>
              </w:rPr>
              <w:t>Re-</w:t>
            </w:r>
            <w:r w:rsidRPr="001B448E">
              <w:rPr>
                <w:sz w:val="18"/>
                <w:szCs w:val="20"/>
              </w:rPr>
              <w:t>define membership, purpose and objectives, ensuring alignment with key strategic asset management objectives.</w:t>
            </w:r>
          </w:p>
        </w:tc>
        <w:tc>
          <w:tcPr>
            <w:tcW w:w="1984" w:type="dxa"/>
            <w:shd w:val="clear" w:color="auto" w:fill="FFFFFF" w:themeFill="background1"/>
          </w:tcPr>
          <w:p w14:paraId="66A121B8" w14:textId="77777777" w:rsidR="005F5634" w:rsidRDefault="005F5634" w:rsidP="00265EB5">
            <w:pPr>
              <w:spacing w:before="120" w:after="0"/>
              <w:jc w:val="left"/>
              <w:rPr>
                <w:sz w:val="18"/>
                <w:szCs w:val="20"/>
              </w:rPr>
            </w:pPr>
            <w:r>
              <w:rPr>
                <w:sz w:val="18"/>
                <w:szCs w:val="20"/>
              </w:rPr>
              <w:t xml:space="preserve">Asset Management Coordinator </w:t>
            </w:r>
          </w:p>
          <w:p w14:paraId="4E978ABA" w14:textId="77777777" w:rsidR="005F5634" w:rsidRPr="001B448E" w:rsidRDefault="005F5634" w:rsidP="00265EB5">
            <w:pPr>
              <w:spacing w:before="120" w:after="0"/>
              <w:jc w:val="left"/>
              <w:rPr>
                <w:sz w:val="18"/>
                <w:szCs w:val="20"/>
              </w:rPr>
            </w:pPr>
            <w:r>
              <w:rPr>
                <w:sz w:val="18"/>
                <w:szCs w:val="20"/>
              </w:rPr>
              <w:t>Manager Engineering</w:t>
            </w:r>
          </w:p>
        </w:tc>
        <w:tc>
          <w:tcPr>
            <w:tcW w:w="1134" w:type="dxa"/>
            <w:shd w:val="clear" w:color="auto" w:fill="FFFFFF" w:themeFill="background1"/>
          </w:tcPr>
          <w:p w14:paraId="26B1EE38" w14:textId="51FD9526" w:rsidR="005F5634" w:rsidRPr="001B448E" w:rsidRDefault="005F5634" w:rsidP="005F5634">
            <w:pPr>
              <w:spacing w:before="120" w:after="0"/>
              <w:rPr>
                <w:sz w:val="18"/>
                <w:szCs w:val="20"/>
              </w:rPr>
            </w:pPr>
            <w:r>
              <w:rPr>
                <w:sz w:val="18"/>
                <w:szCs w:val="20"/>
              </w:rPr>
              <w:t>June 2022</w:t>
            </w:r>
          </w:p>
        </w:tc>
      </w:tr>
      <w:tr w:rsidR="005F5634" w14:paraId="4C5C2C45" w14:textId="77777777" w:rsidTr="000446CE">
        <w:trPr>
          <w:trHeight w:val="284"/>
        </w:trPr>
        <w:tc>
          <w:tcPr>
            <w:tcW w:w="562" w:type="dxa"/>
            <w:shd w:val="clear" w:color="auto" w:fill="FFFFFF" w:themeFill="background1"/>
            <w:vAlign w:val="center"/>
          </w:tcPr>
          <w:p w14:paraId="65D729DF" w14:textId="77777777" w:rsidR="005F5634" w:rsidRPr="001B448E" w:rsidRDefault="005F5634" w:rsidP="00F968BB">
            <w:pPr>
              <w:jc w:val="center"/>
            </w:pPr>
            <w:bookmarkStart w:id="1011" w:name="_Toc94262896"/>
            <w:bookmarkEnd w:id="1011"/>
            <w:r>
              <w:t>6.</w:t>
            </w:r>
          </w:p>
        </w:tc>
        <w:tc>
          <w:tcPr>
            <w:tcW w:w="5812" w:type="dxa"/>
            <w:shd w:val="clear" w:color="auto" w:fill="FFFFFF" w:themeFill="background1"/>
          </w:tcPr>
          <w:p w14:paraId="0A6E2F8D" w14:textId="3696941B" w:rsidR="005F5634" w:rsidRPr="001B448E" w:rsidRDefault="005F5634" w:rsidP="00737070">
            <w:pPr>
              <w:spacing w:before="120" w:after="120"/>
              <w:rPr>
                <w:rFonts w:eastAsiaTheme="minorHAnsi"/>
                <w:sz w:val="18"/>
                <w:szCs w:val="20"/>
              </w:rPr>
            </w:pPr>
            <w:r w:rsidRPr="00953150">
              <w:rPr>
                <w:sz w:val="18"/>
                <w:szCs w:val="18"/>
              </w:rPr>
              <w:t>Report “State of the Assets’ to the Executive and Council covering asset condition, asset performance, level</w:t>
            </w:r>
            <w:r>
              <w:rPr>
                <w:sz w:val="18"/>
                <w:szCs w:val="18"/>
              </w:rPr>
              <w:t>s</w:t>
            </w:r>
            <w:r w:rsidRPr="00953150">
              <w:rPr>
                <w:sz w:val="18"/>
                <w:szCs w:val="18"/>
              </w:rPr>
              <w:t xml:space="preserve"> of service monitoring and future financial sustainability options and consequences</w:t>
            </w:r>
            <w:r>
              <w:rPr>
                <w:sz w:val="18"/>
                <w:szCs w:val="18"/>
              </w:rPr>
              <w:t>.</w:t>
            </w:r>
          </w:p>
        </w:tc>
        <w:tc>
          <w:tcPr>
            <w:tcW w:w="1984" w:type="dxa"/>
            <w:shd w:val="clear" w:color="auto" w:fill="FFFFFF" w:themeFill="background1"/>
          </w:tcPr>
          <w:p w14:paraId="2AF519C6" w14:textId="77777777" w:rsidR="005F5634" w:rsidRDefault="005F5634" w:rsidP="00265EB5">
            <w:pPr>
              <w:spacing w:before="120" w:after="0"/>
              <w:jc w:val="left"/>
              <w:rPr>
                <w:sz w:val="18"/>
                <w:szCs w:val="20"/>
              </w:rPr>
            </w:pPr>
            <w:r>
              <w:rPr>
                <w:sz w:val="18"/>
                <w:szCs w:val="20"/>
              </w:rPr>
              <w:t xml:space="preserve">Manager Engineering </w:t>
            </w:r>
          </w:p>
          <w:p w14:paraId="2195FCA2" w14:textId="77777777" w:rsidR="005F5634" w:rsidRDefault="005F5634" w:rsidP="00265EB5">
            <w:pPr>
              <w:spacing w:before="120" w:after="0"/>
              <w:jc w:val="left"/>
              <w:rPr>
                <w:sz w:val="18"/>
                <w:szCs w:val="20"/>
              </w:rPr>
            </w:pPr>
            <w:r>
              <w:rPr>
                <w:sz w:val="18"/>
                <w:szCs w:val="20"/>
              </w:rPr>
              <w:t>Manager Operations</w:t>
            </w:r>
          </w:p>
          <w:p w14:paraId="1209953E" w14:textId="1CE35912" w:rsidR="005F5634" w:rsidRDefault="005F5634" w:rsidP="00265EB5">
            <w:pPr>
              <w:spacing w:before="120" w:after="0"/>
              <w:jc w:val="left"/>
              <w:rPr>
                <w:sz w:val="18"/>
                <w:szCs w:val="20"/>
              </w:rPr>
            </w:pPr>
            <w:r>
              <w:rPr>
                <w:rFonts w:eastAsia="Arial Unicode MS"/>
                <w:sz w:val="18"/>
                <w:szCs w:val="18"/>
              </w:rPr>
              <w:t xml:space="preserve">Manager Parks, Recreation &amp; Community Facilities    </w:t>
            </w:r>
          </w:p>
          <w:p w14:paraId="4022D80A" w14:textId="17EA8A96" w:rsidR="005F5634" w:rsidRPr="001B448E" w:rsidRDefault="005F5634" w:rsidP="00265EB5">
            <w:pPr>
              <w:spacing w:before="120" w:after="0"/>
              <w:jc w:val="left"/>
              <w:rPr>
                <w:sz w:val="18"/>
                <w:szCs w:val="20"/>
              </w:rPr>
            </w:pPr>
            <w:r>
              <w:rPr>
                <w:sz w:val="18"/>
                <w:szCs w:val="20"/>
              </w:rPr>
              <w:t>Asset Management Coordinator</w:t>
            </w:r>
          </w:p>
        </w:tc>
        <w:tc>
          <w:tcPr>
            <w:tcW w:w="1134" w:type="dxa"/>
            <w:shd w:val="clear" w:color="auto" w:fill="FFFFFF" w:themeFill="background1"/>
          </w:tcPr>
          <w:p w14:paraId="13C6CABB" w14:textId="77777777" w:rsidR="005F5634" w:rsidRPr="001B448E" w:rsidRDefault="005F5634" w:rsidP="005F5634">
            <w:pPr>
              <w:spacing w:before="120" w:after="0"/>
              <w:rPr>
                <w:sz w:val="18"/>
                <w:szCs w:val="20"/>
              </w:rPr>
            </w:pPr>
            <w:r>
              <w:rPr>
                <w:sz w:val="18"/>
                <w:szCs w:val="20"/>
              </w:rPr>
              <w:t>Annually November</w:t>
            </w:r>
          </w:p>
        </w:tc>
      </w:tr>
      <w:tr w:rsidR="005F5634" w14:paraId="33014A46" w14:textId="77777777" w:rsidTr="00265EB5">
        <w:trPr>
          <w:trHeight w:val="284"/>
        </w:trPr>
        <w:tc>
          <w:tcPr>
            <w:tcW w:w="562" w:type="dxa"/>
            <w:shd w:val="clear" w:color="auto" w:fill="DEEAF6" w:themeFill="accent1" w:themeFillTint="33"/>
            <w:vAlign w:val="center"/>
          </w:tcPr>
          <w:p w14:paraId="071B1FB9" w14:textId="14AF1C74" w:rsidR="005F5634" w:rsidRPr="001B448E" w:rsidRDefault="005F5634" w:rsidP="005F5634">
            <w:pPr>
              <w:jc w:val="center"/>
            </w:pPr>
          </w:p>
        </w:tc>
        <w:tc>
          <w:tcPr>
            <w:tcW w:w="8930" w:type="dxa"/>
            <w:gridSpan w:val="3"/>
            <w:shd w:val="clear" w:color="auto" w:fill="auto"/>
          </w:tcPr>
          <w:p w14:paraId="369CA8B7" w14:textId="637AB15B" w:rsidR="005F5634" w:rsidRPr="00265EB5" w:rsidRDefault="005F5634" w:rsidP="00737070">
            <w:pPr>
              <w:spacing w:before="60" w:after="120"/>
              <w:rPr>
                <w:rFonts w:eastAsiaTheme="minorHAnsi"/>
                <w:b/>
                <w:color w:val="002060"/>
                <w:sz w:val="18"/>
                <w:szCs w:val="20"/>
              </w:rPr>
            </w:pPr>
            <w:r w:rsidRPr="00265EB5">
              <w:rPr>
                <w:rFonts w:eastAsiaTheme="minorHAnsi"/>
                <w:b/>
                <w:sz w:val="20"/>
                <w:szCs w:val="20"/>
              </w:rPr>
              <w:t xml:space="preserve">Financial context </w:t>
            </w:r>
          </w:p>
        </w:tc>
      </w:tr>
      <w:tr w:rsidR="005F5634" w14:paraId="533F91F8" w14:textId="77777777" w:rsidTr="00265EB5">
        <w:trPr>
          <w:trHeight w:val="284"/>
        </w:trPr>
        <w:tc>
          <w:tcPr>
            <w:tcW w:w="562" w:type="dxa"/>
            <w:shd w:val="clear" w:color="auto" w:fill="FFFFFF" w:themeFill="background1"/>
            <w:vAlign w:val="center"/>
          </w:tcPr>
          <w:p w14:paraId="538B3872" w14:textId="77777777" w:rsidR="005F5634" w:rsidRPr="001B448E" w:rsidRDefault="005F5634" w:rsidP="005F5634">
            <w:pPr>
              <w:jc w:val="center"/>
            </w:pPr>
            <w:bookmarkStart w:id="1012" w:name="_Toc94262897"/>
            <w:bookmarkEnd w:id="1012"/>
            <w:r>
              <w:t>7.</w:t>
            </w:r>
          </w:p>
        </w:tc>
        <w:tc>
          <w:tcPr>
            <w:tcW w:w="5812" w:type="dxa"/>
            <w:shd w:val="clear" w:color="auto" w:fill="auto"/>
          </w:tcPr>
          <w:p w14:paraId="1F013F2A" w14:textId="77777777" w:rsidR="005F5634" w:rsidRPr="00265EB5" w:rsidRDefault="005F5634" w:rsidP="005F5634">
            <w:pPr>
              <w:spacing w:before="120" w:after="120"/>
              <w:rPr>
                <w:sz w:val="18"/>
                <w:szCs w:val="20"/>
              </w:rPr>
            </w:pPr>
            <w:r w:rsidRPr="00265EB5">
              <w:rPr>
                <w:rFonts w:eastAsiaTheme="minorHAnsi"/>
                <w:sz w:val="18"/>
                <w:szCs w:val="20"/>
              </w:rPr>
              <w:t>Asset Management Plans to include financial forecasts linked to the Financial Plan.</w:t>
            </w:r>
          </w:p>
        </w:tc>
        <w:tc>
          <w:tcPr>
            <w:tcW w:w="1984" w:type="dxa"/>
            <w:shd w:val="clear" w:color="auto" w:fill="FFFFFF" w:themeFill="background1"/>
          </w:tcPr>
          <w:p w14:paraId="0DE0E841" w14:textId="77777777" w:rsidR="005F5634" w:rsidRPr="001B448E" w:rsidRDefault="005F5634" w:rsidP="005F5634">
            <w:pPr>
              <w:spacing w:before="120" w:after="0"/>
              <w:rPr>
                <w:sz w:val="18"/>
                <w:szCs w:val="20"/>
              </w:rPr>
            </w:pPr>
          </w:p>
        </w:tc>
        <w:tc>
          <w:tcPr>
            <w:tcW w:w="1134" w:type="dxa"/>
            <w:shd w:val="clear" w:color="auto" w:fill="FFFFFF" w:themeFill="background1"/>
          </w:tcPr>
          <w:p w14:paraId="083ACFB9" w14:textId="77777777" w:rsidR="005F5634" w:rsidRPr="001B448E" w:rsidRDefault="005F5634" w:rsidP="005F5634">
            <w:pPr>
              <w:spacing w:before="120" w:after="0"/>
              <w:rPr>
                <w:sz w:val="18"/>
                <w:szCs w:val="20"/>
              </w:rPr>
            </w:pPr>
          </w:p>
        </w:tc>
      </w:tr>
      <w:tr w:rsidR="005F5634" w14:paraId="4238948E" w14:textId="77777777" w:rsidTr="000446CE">
        <w:trPr>
          <w:trHeight w:val="284"/>
        </w:trPr>
        <w:tc>
          <w:tcPr>
            <w:tcW w:w="562" w:type="dxa"/>
            <w:shd w:val="clear" w:color="auto" w:fill="DEEAF6" w:themeFill="accent1" w:themeFillTint="33"/>
            <w:vAlign w:val="center"/>
          </w:tcPr>
          <w:p w14:paraId="6CDD7411" w14:textId="77777777" w:rsidR="005F5634" w:rsidRPr="001B448E" w:rsidRDefault="005F5634" w:rsidP="005F5634">
            <w:pPr>
              <w:jc w:val="center"/>
            </w:pPr>
            <w:bookmarkStart w:id="1013" w:name="_Toc94262898"/>
            <w:bookmarkEnd w:id="1013"/>
          </w:p>
        </w:tc>
        <w:tc>
          <w:tcPr>
            <w:tcW w:w="8930" w:type="dxa"/>
            <w:gridSpan w:val="3"/>
            <w:shd w:val="clear" w:color="auto" w:fill="DEEAF6" w:themeFill="accent1" w:themeFillTint="33"/>
          </w:tcPr>
          <w:p w14:paraId="06BAAAD6" w14:textId="034A7E86" w:rsidR="005F5634" w:rsidRPr="00246082" w:rsidRDefault="005F5634" w:rsidP="005F5634">
            <w:pPr>
              <w:spacing w:before="120" w:after="120"/>
              <w:rPr>
                <w:b/>
                <w:sz w:val="20"/>
                <w:szCs w:val="20"/>
              </w:rPr>
            </w:pPr>
            <w:r w:rsidRPr="00246082">
              <w:rPr>
                <w:rFonts w:eastAsiaTheme="minorHAnsi"/>
                <w:b/>
                <w:sz w:val="20"/>
                <w:szCs w:val="20"/>
              </w:rPr>
              <w:t xml:space="preserve">Assets </w:t>
            </w:r>
            <w:r>
              <w:rPr>
                <w:rFonts w:eastAsiaTheme="minorHAnsi"/>
                <w:b/>
                <w:sz w:val="20"/>
                <w:szCs w:val="20"/>
              </w:rPr>
              <w:t>and</w:t>
            </w:r>
            <w:r w:rsidRPr="00246082">
              <w:rPr>
                <w:rFonts w:eastAsiaTheme="minorHAnsi"/>
                <w:b/>
                <w:sz w:val="20"/>
                <w:szCs w:val="20"/>
              </w:rPr>
              <w:t xml:space="preserve"> their Management</w:t>
            </w:r>
          </w:p>
        </w:tc>
      </w:tr>
      <w:tr w:rsidR="005F5634" w14:paraId="2628C932" w14:textId="77777777" w:rsidTr="000446CE">
        <w:trPr>
          <w:trHeight w:val="284"/>
        </w:trPr>
        <w:tc>
          <w:tcPr>
            <w:tcW w:w="562" w:type="dxa"/>
            <w:shd w:val="clear" w:color="auto" w:fill="FFFFFF" w:themeFill="background1"/>
            <w:vAlign w:val="center"/>
          </w:tcPr>
          <w:p w14:paraId="0FA7EA00" w14:textId="77777777" w:rsidR="005F5634" w:rsidRPr="001B448E" w:rsidRDefault="005F5634" w:rsidP="005F5634">
            <w:pPr>
              <w:jc w:val="center"/>
            </w:pPr>
          </w:p>
        </w:tc>
        <w:tc>
          <w:tcPr>
            <w:tcW w:w="5812" w:type="dxa"/>
            <w:shd w:val="clear" w:color="auto" w:fill="FFFFFF" w:themeFill="background1"/>
          </w:tcPr>
          <w:p w14:paraId="37C8B062" w14:textId="77777777" w:rsidR="005F5634" w:rsidRPr="00246082" w:rsidRDefault="005F5634" w:rsidP="005F5634">
            <w:pPr>
              <w:spacing w:before="120" w:after="120"/>
              <w:rPr>
                <w:rFonts w:eastAsiaTheme="minorHAnsi"/>
                <w:b/>
                <w:sz w:val="20"/>
                <w:szCs w:val="20"/>
              </w:rPr>
            </w:pPr>
            <w:r w:rsidRPr="00246082">
              <w:rPr>
                <w:rFonts w:eastAsiaTheme="minorHAnsi"/>
                <w:b/>
                <w:sz w:val="20"/>
                <w:szCs w:val="20"/>
              </w:rPr>
              <w:t>Asset Management Information</w:t>
            </w:r>
          </w:p>
        </w:tc>
        <w:tc>
          <w:tcPr>
            <w:tcW w:w="1984" w:type="dxa"/>
            <w:shd w:val="clear" w:color="auto" w:fill="FFFFFF" w:themeFill="background1"/>
          </w:tcPr>
          <w:p w14:paraId="292363CA" w14:textId="77777777" w:rsidR="005F5634" w:rsidRPr="00246082" w:rsidRDefault="005F5634" w:rsidP="005F5634">
            <w:pPr>
              <w:spacing w:before="120" w:after="0"/>
              <w:rPr>
                <w:sz w:val="20"/>
                <w:szCs w:val="20"/>
              </w:rPr>
            </w:pPr>
          </w:p>
        </w:tc>
        <w:tc>
          <w:tcPr>
            <w:tcW w:w="1134" w:type="dxa"/>
            <w:shd w:val="clear" w:color="auto" w:fill="FFFFFF" w:themeFill="background1"/>
          </w:tcPr>
          <w:p w14:paraId="4DB7FB19" w14:textId="77777777" w:rsidR="005F5634" w:rsidRPr="00246082" w:rsidRDefault="005F5634" w:rsidP="005F5634">
            <w:pPr>
              <w:spacing w:before="120" w:after="0"/>
              <w:rPr>
                <w:sz w:val="20"/>
                <w:szCs w:val="20"/>
              </w:rPr>
            </w:pPr>
          </w:p>
        </w:tc>
      </w:tr>
      <w:tr w:rsidR="005F5634" w14:paraId="4123ABC5" w14:textId="77777777" w:rsidTr="000446CE">
        <w:trPr>
          <w:trHeight w:val="284"/>
        </w:trPr>
        <w:tc>
          <w:tcPr>
            <w:tcW w:w="562" w:type="dxa"/>
            <w:shd w:val="clear" w:color="auto" w:fill="FFFFFF" w:themeFill="background1"/>
            <w:vAlign w:val="center"/>
          </w:tcPr>
          <w:p w14:paraId="05BB5836" w14:textId="74F2EC83" w:rsidR="005F5634" w:rsidRPr="001B448E" w:rsidRDefault="00F968BB" w:rsidP="005F5634">
            <w:pPr>
              <w:jc w:val="center"/>
            </w:pPr>
            <w:bookmarkStart w:id="1014" w:name="_Toc94262899"/>
            <w:bookmarkEnd w:id="1014"/>
            <w:r>
              <w:t>8</w:t>
            </w:r>
            <w:r w:rsidR="005F5634">
              <w:t>.</w:t>
            </w:r>
          </w:p>
        </w:tc>
        <w:tc>
          <w:tcPr>
            <w:tcW w:w="5812" w:type="dxa"/>
            <w:shd w:val="clear" w:color="auto" w:fill="FFFFFF" w:themeFill="background1"/>
          </w:tcPr>
          <w:p w14:paraId="7F33C94F" w14:textId="661F3E60" w:rsidR="005F5634" w:rsidRPr="001B448E" w:rsidRDefault="005F5634" w:rsidP="005F5634">
            <w:pPr>
              <w:spacing w:before="120" w:after="120"/>
              <w:jc w:val="left"/>
              <w:rPr>
                <w:sz w:val="18"/>
                <w:szCs w:val="20"/>
              </w:rPr>
            </w:pPr>
            <w:r w:rsidRPr="001B448E">
              <w:rPr>
                <w:sz w:val="18"/>
                <w:szCs w:val="20"/>
              </w:rPr>
              <w:t xml:space="preserve">Conduct a review all processes and procedures related to the implementation of </w:t>
            </w:r>
            <w:proofErr w:type="spellStart"/>
            <w:r w:rsidRPr="001B448E">
              <w:rPr>
                <w:sz w:val="18"/>
                <w:szCs w:val="20"/>
              </w:rPr>
              <w:t>Assetic</w:t>
            </w:r>
            <w:proofErr w:type="spellEnd"/>
            <w:r>
              <w:rPr>
                <w:sz w:val="18"/>
                <w:szCs w:val="20"/>
              </w:rPr>
              <w:t xml:space="preserve"> to a</w:t>
            </w:r>
            <w:r w:rsidRPr="001B448E">
              <w:rPr>
                <w:sz w:val="18"/>
                <w:szCs w:val="20"/>
              </w:rPr>
              <w:t xml:space="preserve">ssess whether there are opportunities to improve knowledge , understanding </w:t>
            </w:r>
            <w:r>
              <w:rPr>
                <w:sz w:val="18"/>
                <w:szCs w:val="20"/>
              </w:rPr>
              <w:t xml:space="preserve">and </w:t>
            </w:r>
            <w:r w:rsidRPr="001B448E">
              <w:rPr>
                <w:sz w:val="18"/>
                <w:szCs w:val="20"/>
              </w:rPr>
              <w:t>working proficiency of the system</w:t>
            </w:r>
          </w:p>
        </w:tc>
        <w:tc>
          <w:tcPr>
            <w:tcW w:w="1984" w:type="dxa"/>
            <w:shd w:val="clear" w:color="auto" w:fill="FFFFFF" w:themeFill="background1"/>
          </w:tcPr>
          <w:p w14:paraId="00BED6A9" w14:textId="0B30F9F3" w:rsidR="005F5634" w:rsidRPr="001B448E" w:rsidRDefault="005F5634" w:rsidP="00265EB5">
            <w:pPr>
              <w:spacing w:before="120" w:after="0"/>
              <w:jc w:val="left"/>
              <w:rPr>
                <w:sz w:val="18"/>
                <w:szCs w:val="20"/>
              </w:rPr>
            </w:pPr>
            <w:r>
              <w:rPr>
                <w:sz w:val="18"/>
                <w:szCs w:val="20"/>
              </w:rPr>
              <w:t>Asset Management Coordinator</w:t>
            </w:r>
          </w:p>
        </w:tc>
        <w:tc>
          <w:tcPr>
            <w:tcW w:w="1134" w:type="dxa"/>
            <w:shd w:val="clear" w:color="auto" w:fill="FFFFFF" w:themeFill="background1"/>
          </w:tcPr>
          <w:p w14:paraId="343DC7B8" w14:textId="77777777" w:rsidR="005F5634" w:rsidRPr="001B448E" w:rsidRDefault="005F5634" w:rsidP="005F5634">
            <w:pPr>
              <w:spacing w:before="120" w:after="0"/>
              <w:rPr>
                <w:sz w:val="18"/>
                <w:szCs w:val="20"/>
              </w:rPr>
            </w:pPr>
            <w:r>
              <w:rPr>
                <w:sz w:val="18"/>
                <w:szCs w:val="20"/>
              </w:rPr>
              <w:t>2023</w:t>
            </w:r>
          </w:p>
        </w:tc>
      </w:tr>
      <w:tr w:rsidR="005F5634" w14:paraId="71D74322" w14:textId="77777777" w:rsidTr="000446CE">
        <w:trPr>
          <w:trHeight w:val="284"/>
        </w:trPr>
        <w:tc>
          <w:tcPr>
            <w:tcW w:w="562" w:type="dxa"/>
            <w:shd w:val="clear" w:color="auto" w:fill="FFFFFF" w:themeFill="background1"/>
            <w:vAlign w:val="center"/>
          </w:tcPr>
          <w:p w14:paraId="10818650" w14:textId="70F19AC5" w:rsidR="005F5634" w:rsidRPr="001B448E" w:rsidRDefault="00F968BB" w:rsidP="005F5634">
            <w:pPr>
              <w:jc w:val="center"/>
            </w:pPr>
            <w:bookmarkStart w:id="1015" w:name="_Toc94262900"/>
            <w:bookmarkEnd w:id="1015"/>
            <w:r>
              <w:t>9</w:t>
            </w:r>
            <w:r w:rsidR="005F5634">
              <w:t>.</w:t>
            </w:r>
          </w:p>
        </w:tc>
        <w:tc>
          <w:tcPr>
            <w:tcW w:w="5812" w:type="dxa"/>
            <w:shd w:val="clear" w:color="auto" w:fill="FFFFFF" w:themeFill="background1"/>
          </w:tcPr>
          <w:p w14:paraId="540A6FD9" w14:textId="77777777" w:rsidR="005F5634" w:rsidRPr="001B448E" w:rsidRDefault="005F5634" w:rsidP="005F5634">
            <w:pPr>
              <w:spacing w:before="120" w:after="120"/>
              <w:rPr>
                <w:rFonts w:eastAsiaTheme="minorHAnsi"/>
                <w:sz w:val="18"/>
                <w:szCs w:val="20"/>
              </w:rPr>
            </w:pPr>
            <w:r w:rsidRPr="001B448E">
              <w:rPr>
                <w:sz w:val="18"/>
                <w:szCs w:val="20"/>
              </w:rPr>
              <w:t xml:space="preserve">Develop a training delivery schedule, of skills relevant to Asset Management, and </w:t>
            </w:r>
            <w:proofErr w:type="spellStart"/>
            <w:r w:rsidRPr="001B448E">
              <w:rPr>
                <w:sz w:val="18"/>
                <w:szCs w:val="20"/>
              </w:rPr>
              <w:t>Assetic</w:t>
            </w:r>
            <w:proofErr w:type="spellEnd"/>
            <w:r w:rsidRPr="001B448E">
              <w:rPr>
                <w:sz w:val="18"/>
                <w:szCs w:val="20"/>
              </w:rPr>
              <w:t>.</w:t>
            </w:r>
          </w:p>
        </w:tc>
        <w:tc>
          <w:tcPr>
            <w:tcW w:w="1984" w:type="dxa"/>
            <w:shd w:val="clear" w:color="auto" w:fill="FFFFFF" w:themeFill="background1"/>
          </w:tcPr>
          <w:p w14:paraId="2F71A7EF" w14:textId="064A4DDD" w:rsidR="005F5634" w:rsidRPr="001B448E" w:rsidRDefault="005F5634" w:rsidP="00265EB5">
            <w:pPr>
              <w:spacing w:before="120" w:after="0"/>
              <w:jc w:val="left"/>
              <w:rPr>
                <w:sz w:val="18"/>
                <w:szCs w:val="20"/>
              </w:rPr>
            </w:pPr>
            <w:r>
              <w:rPr>
                <w:sz w:val="18"/>
                <w:szCs w:val="20"/>
              </w:rPr>
              <w:t>Asset Management Coordinator</w:t>
            </w:r>
          </w:p>
        </w:tc>
        <w:tc>
          <w:tcPr>
            <w:tcW w:w="1134" w:type="dxa"/>
            <w:shd w:val="clear" w:color="auto" w:fill="FFFFFF" w:themeFill="background1"/>
          </w:tcPr>
          <w:p w14:paraId="364435F8" w14:textId="77777777" w:rsidR="005F5634" w:rsidRPr="001B448E" w:rsidRDefault="005F5634" w:rsidP="005F5634">
            <w:pPr>
              <w:spacing w:before="120" w:after="0"/>
              <w:rPr>
                <w:sz w:val="18"/>
                <w:szCs w:val="20"/>
              </w:rPr>
            </w:pPr>
            <w:r>
              <w:rPr>
                <w:sz w:val="18"/>
                <w:szCs w:val="20"/>
              </w:rPr>
              <w:t>December 2022</w:t>
            </w:r>
          </w:p>
        </w:tc>
      </w:tr>
      <w:tr w:rsidR="005F5634" w14:paraId="1EBAA4FF" w14:textId="77777777" w:rsidTr="000446CE">
        <w:trPr>
          <w:trHeight w:val="284"/>
        </w:trPr>
        <w:tc>
          <w:tcPr>
            <w:tcW w:w="562" w:type="dxa"/>
            <w:shd w:val="clear" w:color="auto" w:fill="FFFFFF" w:themeFill="background1"/>
            <w:vAlign w:val="center"/>
          </w:tcPr>
          <w:p w14:paraId="6A375999" w14:textId="77777777" w:rsidR="005F5634" w:rsidRPr="001B448E" w:rsidRDefault="005F5634" w:rsidP="005F5634">
            <w:pPr>
              <w:jc w:val="center"/>
            </w:pPr>
          </w:p>
        </w:tc>
        <w:tc>
          <w:tcPr>
            <w:tcW w:w="5812" w:type="dxa"/>
            <w:shd w:val="clear" w:color="auto" w:fill="FFFFFF" w:themeFill="background1"/>
          </w:tcPr>
          <w:p w14:paraId="6875324C" w14:textId="77777777" w:rsidR="005F5634" w:rsidRPr="001B448E" w:rsidRDefault="005F5634" w:rsidP="005F5634">
            <w:pPr>
              <w:spacing w:before="60" w:after="120"/>
              <w:rPr>
                <w:rFonts w:eastAsiaTheme="minorHAnsi"/>
                <w:b/>
                <w:sz w:val="18"/>
                <w:szCs w:val="20"/>
              </w:rPr>
            </w:pPr>
            <w:r w:rsidRPr="00246082">
              <w:rPr>
                <w:rFonts w:eastAsiaTheme="minorHAnsi"/>
                <w:b/>
                <w:sz w:val="20"/>
                <w:szCs w:val="20"/>
              </w:rPr>
              <w:t>Risk Management</w:t>
            </w:r>
          </w:p>
        </w:tc>
        <w:tc>
          <w:tcPr>
            <w:tcW w:w="1984" w:type="dxa"/>
            <w:shd w:val="clear" w:color="auto" w:fill="FFFFFF" w:themeFill="background1"/>
          </w:tcPr>
          <w:p w14:paraId="73178724" w14:textId="77777777" w:rsidR="005F5634" w:rsidRPr="001B448E" w:rsidRDefault="005F5634" w:rsidP="00265EB5">
            <w:pPr>
              <w:spacing w:before="120" w:after="0"/>
              <w:jc w:val="left"/>
              <w:rPr>
                <w:sz w:val="18"/>
                <w:szCs w:val="20"/>
              </w:rPr>
            </w:pPr>
          </w:p>
        </w:tc>
        <w:tc>
          <w:tcPr>
            <w:tcW w:w="1134" w:type="dxa"/>
            <w:shd w:val="clear" w:color="auto" w:fill="FFFFFF" w:themeFill="background1"/>
          </w:tcPr>
          <w:p w14:paraId="68A861BE" w14:textId="77777777" w:rsidR="005F5634" w:rsidRPr="001B448E" w:rsidRDefault="005F5634" w:rsidP="005F5634">
            <w:pPr>
              <w:spacing w:before="120" w:after="0"/>
              <w:rPr>
                <w:sz w:val="18"/>
                <w:szCs w:val="20"/>
              </w:rPr>
            </w:pPr>
          </w:p>
        </w:tc>
      </w:tr>
      <w:tr w:rsidR="005F5634" w14:paraId="65DB8E1B" w14:textId="77777777" w:rsidTr="000446CE">
        <w:trPr>
          <w:trHeight w:val="284"/>
        </w:trPr>
        <w:tc>
          <w:tcPr>
            <w:tcW w:w="562" w:type="dxa"/>
            <w:shd w:val="clear" w:color="auto" w:fill="FFFFFF" w:themeFill="background1"/>
            <w:vAlign w:val="center"/>
          </w:tcPr>
          <w:p w14:paraId="79587E7C" w14:textId="7FCB59F2" w:rsidR="005F5634" w:rsidRPr="001B448E" w:rsidRDefault="005F5634" w:rsidP="005F5634">
            <w:pPr>
              <w:jc w:val="center"/>
            </w:pPr>
            <w:bookmarkStart w:id="1016" w:name="_Toc94262901"/>
            <w:bookmarkEnd w:id="1016"/>
            <w:r>
              <w:lastRenderedPageBreak/>
              <w:t>1</w:t>
            </w:r>
            <w:r w:rsidR="00F968BB">
              <w:t>0</w:t>
            </w:r>
            <w:r>
              <w:t>.</w:t>
            </w:r>
          </w:p>
        </w:tc>
        <w:tc>
          <w:tcPr>
            <w:tcW w:w="5812" w:type="dxa"/>
            <w:shd w:val="clear" w:color="auto" w:fill="FFFFFF" w:themeFill="background1"/>
          </w:tcPr>
          <w:p w14:paraId="52F94F8F" w14:textId="77777777" w:rsidR="005F5634" w:rsidRPr="001B448E" w:rsidRDefault="005F5634" w:rsidP="005F5634">
            <w:pPr>
              <w:spacing w:before="120" w:after="120"/>
              <w:jc w:val="left"/>
              <w:rPr>
                <w:rFonts w:eastAsiaTheme="minorHAnsi"/>
                <w:sz w:val="18"/>
                <w:szCs w:val="20"/>
              </w:rPr>
            </w:pPr>
            <w:r>
              <w:rPr>
                <w:sz w:val="18"/>
                <w:szCs w:val="20"/>
              </w:rPr>
              <w:t>Conduct a</w:t>
            </w:r>
            <w:r w:rsidRPr="001B448E">
              <w:rPr>
                <w:sz w:val="18"/>
                <w:szCs w:val="20"/>
              </w:rPr>
              <w:t>n evaluation regarding the risk information used in decision-making across all asset classes.</w:t>
            </w:r>
          </w:p>
        </w:tc>
        <w:tc>
          <w:tcPr>
            <w:tcW w:w="1984" w:type="dxa"/>
            <w:shd w:val="clear" w:color="auto" w:fill="FFFFFF" w:themeFill="background1"/>
          </w:tcPr>
          <w:p w14:paraId="416E0C2C" w14:textId="1DC1356C" w:rsidR="005F5634" w:rsidRPr="001B448E" w:rsidRDefault="005F5634" w:rsidP="00265EB5">
            <w:pPr>
              <w:spacing w:before="120" w:after="0"/>
              <w:jc w:val="left"/>
              <w:rPr>
                <w:sz w:val="18"/>
                <w:szCs w:val="20"/>
              </w:rPr>
            </w:pPr>
            <w:r>
              <w:rPr>
                <w:sz w:val="18"/>
                <w:szCs w:val="20"/>
              </w:rPr>
              <w:t>Executive Manager Corporate Services</w:t>
            </w:r>
          </w:p>
        </w:tc>
        <w:tc>
          <w:tcPr>
            <w:tcW w:w="1134" w:type="dxa"/>
            <w:shd w:val="clear" w:color="auto" w:fill="FFFFFF" w:themeFill="background1"/>
          </w:tcPr>
          <w:p w14:paraId="35D5CB0D" w14:textId="77777777" w:rsidR="005F5634" w:rsidRPr="001B448E" w:rsidRDefault="005F5634" w:rsidP="005F5634">
            <w:pPr>
              <w:spacing w:before="120" w:after="0"/>
              <w:rPr>
                <w:sz w:val="18"/>
                <w:szCs w:val="20"/>
              </w:rPr>
            </w:pPr>
            <w:r>
              <w:rPr>
                <w:sz w:val="18"/>
                <w:szCs w:val="20"/>
              </w:rPr>
              <w:t>2023</w:t>
            </w:r>
          </w:p>
        </w:tc>
      </w:tr>
      <w:tr w:rsidR="005F5634" w14:paraId="76C70257" w14:textId="77777777" w:rsidTr="000446CE">
        <w:trPr>
          <w:trHeight w:val="284"/>
        </w:trPr>
        <w:tc>
          <w:tcPr>
            <w:tcW w:w="562" w:type="dxa"/>
            <w:shd w:val="clear" w:color="auto" w:fill="FFFFFF" w:themeFill="background1"/>
            <w:vAlign w:val="center"/>
          </w:tcPr>
          <w:p w14:paraId="32E7A097" w14:textId="77777777" w:rsidR="005F5634" w:rsidRPr="001B448E" w:rsidRDefault="005F5634" w:rsidP="005F5634">
            <w:pPr>
              <w:jc w:val="center"/>
            </w:pPr>
            <w:bookmarkStart w:id="1017" w:name="_Toc94262902"/>
            <w:bookmarkEnd w:id="1017"/>
            <w:r>
              <w:t>12.</w:t>
            </w:r>
          </w:p>
        </w:tc>
        <w:tc>
          <w:tcPr>
            <w:tcW w:w="5812" w:type="dxa"/>
            <w:shd w:val="clear" w:color="auto" w:fill="FFFFFF" w:themeFill="background1"/>
          </w:tcPr>
          <w:p w14:paraId="7B088137" w14:textId="0085A532" w:rsidR="005F5634" w:rsidRPr="001B448E" w:rsidRDefault="005F5634" w:rsidP="005F5634">
            <w:pPr>
              <w:spacing w:before="120" w:after="120"/>
              <w:jc w:val="left"/>
              <w:rPr>
                <w:rFonts w:eastAsiaTheme="minorHAnsi"/>
                <w:sz w:val="18"/>
                <w:szCs w:val="20"/>
              </w:rPr>
            </w:pPr>
            <w:r>
              <w:rPr>
                <w:sz w:val="18"/>
                <w:szCs w:val="20"/>
              </w:rPr>
              <w:t>Develop a</w:t>
            </w:r>
            <w:r w:rsidRPr="001B448E">
              <w:rPr>
                <w:sz w:val="18"/>
                <w:szCs w:val="20"/>
              </w:rPr>
              <w:t xml:space="preserve"> formal process to identify critical assets and the potential risks of their failure, </w:t>
            </w:r>
            <w:r>
              <w:rPr>
                <w:sz w:val="18"/>
                <w:szCs w:val="20"/>
              </w:rPr>
              <w:t xml:space="preserve">and </w:t>
            </w:r>
            <w:r w:rsidRPr="001B448E">
              <w:rPr>
                <w:sz w:val="18"/>
                <w:szCs w:val="20"/>
              </w:rPr>
              <w:t>in</w:t>
            </w:r>
            <w:r>
              <w:rPr>
                <w:sz w:val="18"/>
                <w:szCs w:val="20"/>
              </w:rPr>
              <w:t xml:space="preserve">clude into the Corporate Operational </w:t>
            </w:r>
            <w:r w:rsidRPr="001B448E">
              <w:rPr>
                <w:sz w:val="18"/>
                <w:szCs w:val="20"/>
              </w:rPr>
              <w:t>Risk Register</w:t>
            </w:r>
            <w:r>
              <w:rPr>
                <w:sz w:val="18"/>
                <w:szCs w:val="20"/>
              </w:rPr>
              <w:t>.</w:t>
            </w:r>
            <w:r w:rsidRPr="001B448E">
              <w:rPr>
                <w:sz w:val="18"/>
                <w:szCs w:val="20"/>
              </w:rPr>
              <w:t xml:space="preserve"> This would assist to prioritise investment and works activities.</w:t>
            </w:r>
          </w:p>
        </w:tc>
        <w:tc>
          <w:tcPr>
            <w:tcW w:w="1984" w:type="dxa"/>
            <w:shd w:val="clear" w:color="auto" w:fill="FFFFFF" w:themeFill="background1"/>
          </w:tcPr>
          <w:p w14:paraId="10521C4F" w14:textId="77777777" w:rsidR="005F5634" w:rsidRDefault="005F5634" w:rsidP="00737070">
            <w:pPr>
              <w:spacing w:before="120" w:after="0"/>
              <w:jc w:val="left"/>
              <w:rPr>
                <w:sz w:val="18"/>
                <w:szCs w:val="20"/>
              </w:rPr>
            </w:pPr>
            <w:r>
              <w:rPr>
                <w:sz w:val="18"/>
                <w:szCs w:val="20"/>
              </w:rPr>
              <w:t xml:space="preserve">Manager Engineering </w:t>
            </w:r>
          </w:p>
          <w:p w14:paraId="3914C9F5" w14:textId="730A232D" w:rsidR="005F5634" w:rsidRPr="001B448E" w:rsidRDefault="005F5634" w:rsidP="00737070">
            <w:pPr>
              <w:spacing w:before="120" w:after="0"/>
              <w:jc w:val="left"/>
              <w:rPr>
                <w:sz w:val="18"/>
                <w:szCs w:val="20"/>
              </w:rPr>
            </w:pPr>
            <w:r>
              <w:rPr>
                <w:sz w:val="18"/>
                <w:szCs w:val="20"/>
              </w:rPr>
              <w:t xml:space="preserve">Executive Manager Corporate Services </w:t>
            </w:r>
          </w:p>
        </w:tc>
        <w:tc>
          <w:tcPr>
            <w:tcW w:w="1134" w:type="dxa"/>
            <w:shd w:val="clear" w:color="auto" w:fill="FFFFFF" w:themeFill="background1"/>
          </w:tcPr>
          <w:p w14:paraId="6D948BE0" w14:textId="77777777" w:rsidR="005F5634" w:rsidRPr="001B448E" w:rsidRDefault="005F5634" w:rsidP="005F5634">
            <w:pPr>
              <w:spacing w:before="120" w:after="0"/>
              <w:rPr>
                <w:sz w:val="18"/>
                <w:szCs w:val="20"/>
              </w:rPr>
            </w:pPr>
            <w:r>
              <w:rPr>
                <w:sz w:val="18"/>
                <w:szCs w:val="20"/>
              </w:rPr>
              <w:t>2023</w:t>
            </w:r>
          </w:p>
        </w:tc>
      </w:tr>
      <w:tr w:rsidR="005F5634" w14:paraId="2A727D5F" w14:textId="77777777" w:rsidTr="000446CE">
        <w:trPr>
          <w:trHeight w:val="284"/>
        </w:trPr>
        <w:tc>
          <w:tcPr>
            <w:tcW w:w="562" w:type="dxa"/>
            <w:shd w:val="clear" w:color="auto" w:fill="FFFFFF" w:themeFill="background1"/>
            <w:vAlign w:val="center"/>
          </w:tcPr>
          <w:p w14:paraId="4BB1A815" w14:textId="77777777" w:rsidR="005F5634" w:rsidRPr="001B448E" w:rsidRDefault="005F5634" w:rsidP="005F5634">
            <w:pPr>
              <w:jc w:val="center"/>
            </w:pPr>
            <w:bookmarkStart w:id="1018" w:name="_Toc94262903"/>
            <w:bookmarkEnd w:id="1018"/>
            <w:r>
              <w:t>13.</w:t>
            </w:r>
          </w:p>
        </w:tc>
        <w:tc>
          <w:tcPr>
            <w:tcW w:w="5812" w:type="dxa"/>
            <w:shd w:val="clear" w:color="auto" w:fill="FFFFFF" w:themeFill="background1"/>
          </w:tcPr>
          <w:p w14:paraId="798A1DCB" w14:textId="2032F73C" w:rsidR="005F5634" w:rsidRDefault="005F5634" w:rsidP="005F5634">
            <w:pPr>
              <w:spacing w:before="120" w:after="120"/>
              <w:jc w:val="left"/>
              <w:rPr>
                <w:sz w:val="18"/>
                <w:szCs w:val="20"/>
              </w:rPr>
            </w:pPr>
            <w:r w:rsidRPr="00DD2A9B">
              <w:rPr>
                <w:sz w:val="18"/>
                <w:szCs w:val="18"/>
              </w:rPr>
              <w:t xml:space="preserve">Integrate the Asbestos Register </w:t>
            </w:r>
            <w:r>
              <w:rPr>
                <w:sz w:val="18"/>
                <w:szCs w:val="18"/>
              </w:rPr>
              <w:t xml:space="preserve">into the Corporate </w:t>
            </w:r>
            <w:r w:rsidRPr="00DD2A9B">
              <w:rPr>
                <w:sz w:val="18"/>
                <w:szCs w:val="18"/>
              </w:rPr>
              <w:t xml:space="preserve">Operational </w:t>
            </w:r>
            <w:r>
              <w:rPr>
                <w:sz w:val="18"/>
                <w:szCs w:val="18"/>
              </w:rPr>
              <w:t>R</w:t>
            </w:r>
            <w:r w:rsidRPr="00DD2A9B">
              <w:rPr>
                <w:sz w:val="18"/>
                <w:szCs w:val="18"/>
              </w:rPr>
              <w:t>isk Register</w:t>
            </w:r>
          </w:p>
        </w:tc>
        <w:tc>
          <w:tcPr>
            <w:tcW w:w="1984" w:type="dxa"/>
            <w:shd w:val="clear" w:color="auto" w:fill="FFFFFF" w:themeFill="background1"/>
          </w:tcPr>
          <w:p w14:paraId="42A5F1BA" w14:textId="318C7DC9" w:rsidR="005F5634" w:rsidRDefault="005F5634" w:rsidP="00737070">
            <w:pPr>
              <w:spacing w:before="120" w:after="0"/>
              <w:jc w:val="left"/>
              <w:rPr>
                <w:sz w:val="18"/>
                <w:szCs w:val="20"/>
              </w:rPr>
            </w:pPr>
            <w:r>
              <w:rPr>
                <w:sz w:val="18"/>
                <w:szCs w:val="20"/>
              </w:rPr>
              <w:t>Executive Manager Corporate Services</w:t>
            </w:r>
          </w:p>
        </w:tc>
        <w:tc>
          <w:tcPr>
            <w:tcW w:w="1134" w:type="dxa"/>
            <w:shd w:val="clear" w:color="auto" w:fill="FFFFFF" w:themeFill="background1"/>
          </w:tcPr>
          <w:p w14:paraId="73374582" w14:textId="77777777" w:rsidR="005F5634" w:rsidRDefault="005F5634" w:rsidP="005F5634">
            <w:pPr>
              <w:spacing w:before="120" w:after="0"/>
              <w:rPr>
                <w:sz w:val="18"/>
                <w:szCs w:val="20"/>
              </w:rPr>
            </w:pPr>
            <w:r>
              <w:rPr>
                <w:sz w:val="18"/>
                <w:szCs w:val="20"/>
              </w:rPr>
              <w:t>2023</w:t>
            </w:r>
          </w:p>
        </w:tc>
      </w:tr>
      <w:tr w:rsidR="005F5634" w14:paraId="546BC4C6" w14:textId="77777777" w:rsidTr="000446CE">
        <w:trPr>
          <w:trHeight w:val="284"/>
        </w:trPr>
        <w:tc>
          <w:tcPr>
            <w:tcW w:w="562" w:type="dxa"/>
            <w:shd w:val="clear" w:color="auto" w:fill="FFFFFF" w:themeFill="background1"/>
            <w:vAlign w:val="center"/>
          </w:tcPr>
          <w:p w14:paraId="054063C8" w14:textId="5E43845C" w:rsidR="005F5634" w:rsidRPr="001B448E" w:rsidRDefault="005F5634" w:rsidP="005F5634">
            <w:pPr>
              <w:jc w:val="center"/>
            </w:pPr>
          </w:p>
        </w:tc>
        <w:tc>
          <w:tcPr>
            <w:tcW w:w="8930" w:type="dxa"/>
            <w:gridSpan w:val="3"/>
            <w:shd w:val="clear" w:color="auto" w:fill="FFFFFF" w:themeFill="background1"/>
          </w:tcPr>
          <w:p w14:paraId="1240A0F6" w14:textId="0D8B2209" w:rsidR="005F5634" w:rsidRPr="001B448E" w:rsidRDefault="005F5634" w:rsidP="00737070">
            <w:pPr>
              <w:spacing w:before="120" w:after="120"/>
              <w:rPr>
                <w:rFonts w:eastAsiaTheme="minorHAnsi"/>
                <w:sz w:val="18"/>
                <w:szCs w:val="20"/>
              </w:rPr>
            </w:pPr>
            <w:r w:rsidRPr="00246082">
              <w:rPr>
                <w:rFonts w:eastAsiaTheme="minorHAnsi"/>
                <w:b/>
                <w:sz w:val="20"/>
                <w:szCs w:val="20"/>
              </w:rPr>
              <w:t>Levels of Service</w:t>
            </w:r>
          </w:p>
        </w:tc>
      </w:tr>
      <w:tr w:rsidR="005F5634" w14:paraId="5FFED229" w14:textId="77777777" w:rsidTr="000446CE">
        <w:trPr>
          <w:trHeight w:val="284"/>
        </w:trPr>
        <w:tc>
          <w:tcPr>
            <w:tcW w:w="562" w:type="dxa"/>
            <w:shd w:val="clear" w:color="auto" w:fill="FFFFFF" w:themeFill="background1"/>
            <w:vAlign w:val="center"/>
          </w:tcPr>
          <w:p w14:paraId="4568BDBD" w14:textId="77777777" w:rsidR="005F5634" w:rsidRPr="001B448E" w:rsidRDefault="005F5634" w:rsidP="005F5634">
            <w:pPr>
              <w:jc w:val="center"/>
            </w:pPr>
            <w:bookmarkStart w:id="1019" w:name="_Toc94262904"/>
            <w:bookmarkEnd w:id="1019"/>
            <w:r>
              <w:t>15.</w:t>
            </w:r>
          </w:p>
        </w:tc>
        <w:tc>
          <w:tcPr>
            <w:tcW w:w="5812" w:type="dxa"/>
          </w:tcPr>
          <w:p w14:paraId="5E43E562" w14:textId="78899472" w:rsidR="005F5634" w:rsidRPr="001B448E" w:rsidRDefault="005F5634" w:rsidP="005F5634">
            <w:pPr>
              <w:spacing w:before="120" w:after="120"/>
              <w:rPr>
                <w:sz w:val="18"/>
                <w:szCs w:val="20"/>
              </w:rPr>
            </w:pPr>
            <w:r>
              <w:rPr>
                <w:sz w:val="18"/>
                <w:szCs w:val="20"/>
              </w:rPr>
              <w:t>Develop a</w:t>
            </w:r>
            <w:r w:rsidRPr="001B448E">
              <w:rPr>
                <w:sz w:val="18"/>
                <w:szCs w:val="20"/>
              </w:rPr>
              <w:t xml:space="preserve"> process map and documentation </w:t>
            </w:r>
            <w:proofErr w:type="gramStart"/>
            <w:r w:rsidRPr="001B448E">
              <w:rPr>
                <w:sz w:val="18"/>
                <w:szCs w:val="20"/>
              </w:rPr>
              <w:t>to regularly review</w:t>
            </w:r>
            <w:proofErr w:type="gramEnd"/>
            <w:r w:rsidRPr="001B448E">
              <w:rPr>
                <w:sz w:val="18"/>
                <w:szCs w:val="20"/>
              </w:rPr>
              <w:t xml:space="preserve"> performance achieved against the </w:t>
            </w:r>
            <w:r>
              <w:rPr>
                <w:sz w:val="18"/>
                <w:szCs w:val="20"/>
              </w:rPr>
              <w:t>L</w:t>
            </w:r>
            <w:r w:rsidRPr="001B448E">
              <w:rPr>
                <w:sz w:val="18"/>
                <w:szCs w:val="20"/>
              </w:rPr>
              <w:t xml:space="preserve">evels of </w:t>
            </w:r>
            <w:r>
              <w:rPr>
                <w:sz w:val="18"/>
                <w:szCs w:val="20"/>
              </w:rPr>
              <w:t>S</w:t>
            </w:r>
            <w:r w:rsidRPr="001B448E">
              <w:rPr>
                <w:sz w:val="18"/>
                <w:szCs w:val="20"/>
              </w:rPr>
              <w:t>ervice.</w:t>
            </w:r>
          </w:p>
        </w:tc>
        <w:tc>
          <w:tcPr>
            <w:tcW w:w="1984" w:type="dxa"/>
            <w:shd w:val="clear" w:color="auto" w:fill="FFFFFF" w:themeFill="background1"/>
          </w:tcPr>
          <w:p w14:paraId="04B6FB84" w14:textId="77777777" w:rsidR="005F5634" w:rsidRDefault="005F5634" w:rsidP="005F5634">
            <w:pPr>
              <w:spacing w:before="120" w:after="0"/>
              <w:rPr>
                <w:sz w:val="18"/>
                <w:szCs w:val="20"/>
              </w:rPr>
            </w:pPr>
            <w:r>
              <w:rPr>
                <w:sz w:val="18"/>
                <w:szCs w:val="20"/>
              </w:rPr>
              <w:t>Manager Engineering</w:t>
            </w:r>
          </w:p>
          <w:p w14:paraId="6DC3C5C1" w14:textId="5AC0F1A1" w:rsidR="005F5634" w:rsidRPr="001B448E" w:rsidRDefault="005F5634" w:rsidP="005F5634">
            <w:pPr>
              <w:spacing w:before="120" w:after="0"/>
              <w:rPr>
                <w:sz w:val="18"/>
                <w:szCs w:val="20"/>
              </w:rPr>
            </w:pPr>
            <w:r>
              <w:rPr>
                <w:sz w:val="18"/>
                <w:szCs w:val="20"/>
              </w:rPr>
              <w:t>Manager Operations</w:t>
            </w:r>
          </w:p>
        </w:tc>
        <w:tc>
          <w:tcPr>
            <w:tcW w:w="1134" w:type="dxa"/>
            <w:shd w:val="clear" w:color="auto" w:fill="FFFFFF" w:themeFill="background1"/>
          </w:tcPr>
          <w:p w14:paraId="0A865F33" w14:textId="77777777" w:rsidR="005F5634" w:rsidRPr="001B448E" w:rsidRDefault="005F5634" w:rsidP="005F5634">
            <w:pPr>
              <w:spacing w:before="120" w:after="0"/>
              <w:rPr>
                <w:sz w:val="18"/>
                <w:szCs w:val="20"/>
              </w:rPr>
            </w:pPr>
            <w:r>
              <w:rPr>
                <w:sz w:val="18"/>
                <w:szCs w:val="20"/>
              </w:rPr>
              <w:t>2024</w:t>
            </w:r>
          </w:p>
        </w:tc>
      </w:tr>
      <w:tr w:rsidR="005F5634" w14:paraId="57681970" w14:textId="77777777" w:rsidTr="000446CE">
        <w:tc>
          <w:tcPr>
            <w:tcW w:w="562" w:type="dxa"/>
            <w:vAlign w:val="center"/>
          </w:tcPr>
          <w:p w14:paraId="52287D0C" w14:textId="77777777" w:rsidR="005F5634" w:rsidRPr="009A0EA2" w:rsidRDefault="005F5634" w:rsidP="005F5634">
            <w:pPr>
              <w:jc w:val="center"/>
              <w:rPr>
                <w:color w:val="C00000"/>
              </w:rPr>
            </w:pPr>
            <w:bookmarkStart w:id="1020" w:name="_Toc94262905"/>
            <w:bookmarkEnd w:id="1020"/>
            <w:r w:rsidRPr="009A0EA2">
              <w:t>17.</w:t>
            </w:r>
          </w:p>
        </w:tc>
        <w:tc>
          <w:tcPr>
            <w:tcW w:w="5812" w:type="dxa"/>
          </w:tcPr>
          <w:p w14:paraId="76521EB5" w14:textId="2DA57821" w:rsidR="005F5634" w:rsidRPr="001B448E" w:rsidRDefault="005F5634" w:rsidP="00737070">
            <w:pPr>
              <w:spacing w:before="120" w:after="120"/>
              <w:rPr>
                <w:sz w:val="18"/>
                <w:szCs w:val="20"/>
              </w:rPr>
            </w:pPr>
            <w:r w:rsidRPr="001B448E">
              <w:rPr>
                <w:sz w:val="18"/>
                <w:szCs w:val="20"/>
              </w:rPr>
              <w:t xml:space="preserve">Develop </w:t>
            </w:r>
            <w:r>
              <w:rPr>
                <w:sz w:val="18"/>
                <w:szCs w:val="20"/>
              </w:rPr>
              <w:t>5 year rolling Capital works plans for all major asset classes</w:t>
            </w:r>
            <w:r w:rsidRPr="001B448E">
              <w:rPr>
                <w:sz w:val="18"/>
                <w:szCs w:val="20"/>
              </w:rPr>
              <w:t xml:space="preserve"> to support the capital planning processes to ensure evidence-based asset management for all asset classes, and over the asset lifecycle</w:t>
            </w:r>
          </w:p>
        </w:tc>
        <w:tc>
          <w:tcPr>
            <w:tcW w:w="1984" w:type="dxa"/>
          </w:tcPr>
          <w:p w14:paraId="0E12621E" w14:textId="77777777" w:rsidR="005F5634" w:rsidRDefault="005F5634" w:rsidP="00265EB5">
            <w:pPr>
              <w:spacing w:before="120" w:after="0"/>
              <w:jc w:val="left"/>
              <w:rPr>
                <w:sz w:val="18"/>
                <w:szCs w:val="20"/>
              </w:rPr>
            </w:pPr>
            <w:r>
              <w:rPr>
                <w:sz w:val="18"/>
                <w:szCs w:val="20"/>
              </w:rPr>
              <w:t>Manager Engineering</w:t>
            </w:r>
          </w:p>
          <w:p w14:paraId="4770EE6E" w14:textId="39D19915" w:rsidR="005F5634" w:rsidRPr="001B448E" w:rsidRDefault="005F5634" w:rsidP="00265EB5">
            <w:pPr>
              <w:spacing w:before="120" w:after="0"/>
              <w:jc w:val="left"/>
              <w:rPr>
                <w:sz w:val="18"/>
                <w:szCs w:val="20"/>
              </w:rPr>
            </w:pPr>
            <w:r>
              <w:rPr>
                <w:sz w:val="18"/>
                <w:szCs w:val="20"/>
              </w:rPr>
              <w:t>Asset Manager Coordinator</w:t>
            </w:r>
          </w:p>
        </w:tc>
        <w:tc>
          <w:tcPr>
            <w:tcW w:w="1134" w:type="dxa"/>
          </w:tcPr>
          <w:p w14:paraId="5277C25C" w14:textId="77777777" w:rsidR="005F5634" w:rsidRPr="001B448E" w:rsidRDefault="005F5634" w:rsidP="005F5634">
            <w:pPr>
              <w:spacing w:before="120" w:after="0"/>
              <w:rPr>
                <w:sz w:val="18"/>
                <w:szCs w:val="20"/>
              </w:rPr>
            </w:pPr>
            <w:r>
              <w:rPr>
                <w:sz w:val="18"/>
                <w:szCs w:val="20"/>
              </w:rPr>
              <w:t>2023</w:t>
            </w:r>
          </w:p>
        </w:tc>
      </w:tr>
      <w:tr w:rsidR="005F5634" w14:paraId="7C172B90" w14:textId="77777777" w:rsidTr="000446CE">
        <w:tc>
          <w:tcPr>
            <w:tcW w:w="562" w:type="dxa"/>
            <w:shd w:val="clear" w:color="auto" w:fill="DEEAF6" w:themeFill="accent1" w:themeFillTint="33"/>
            <w:vAlign w:val="center"/>
          </w:tcPr>
          <w:p w14:paraId="4FA4CB9B" w14:textId="724AC76D" w:rsidR="005F5634" w:rsidRPr="00246082" w:rsidRDefault="005F5634" w:rsidP="005F5634">
            <w:pPr>
              <w:jc w:val="center"/>
              <w:rPr>
                <w:sz w:val="20"/>
              </w:rPr>
            </w:pPr>
          </w:p>
        </w:tc>
        <w:tc>
          <w:tcPr>
            <w:tcW w:w="8930" w:type="dxa"/>
            <w:gridSpan w:val="3"/>
            <w:shd w:val="clear" w:color="auto" w:fill="DEEAF6" w:themeFill="accent1" w:themeFillTint="33"/>
          </w:tcPr>
          <w:p w14:paraId="0023E50F" w14:textId="77777777" w:rsidR="005F5634" w:rsidRPr="00246082" w:rsidRDefault="005F5634" w:rsidP="005F5634">
            <w:pPr>
              <w:spacing w:before="120" w:after="120"/>
              <w:rPr>
                <w:sz w:val="20"/>
                <w:szCs w:val="20"/>
              </w:rPr>
            </w:pPr>
            <w:r w:rsidRPr="00246082">
              <w:rPr>
                <w:rFonts w:eastAsiaTheme="minorHAnsi"/>
                <w:b/>
                <w:sz w:val="20"/>
                <w:szCs w:val="20"/>
              </w:rPr>
              <w:t xml:space="preserve">Asset lifecycle activities </w:t>
            </w:r>
          </w:p>
        </w:tc>
      </w:tr>
      <w:tr w:rsidR="005F5634" w14:paraId="5A03C120" w14:textId="77777777" w:rsidTr="000446CE">
        <w:tc>
          <w:tcPr>
            <w:tcW w:w="562" w:type="dxa"/>
            <w:vAlign w:val="center"/>
          </w:tcPr>
          <w:p w14:paraId="273B12CE" w14:textId="77777777" w:rsidR="005F5634" w:rsidRPr="001B448E" w:rsidRDefault="005F5634" w:rsidP="005F5634">
            <w:pPr>
              <w:jc w:val="center"/>
            </w:pPr>
            <w:bookmarkStart w:id="1021" w:name="_Toc94262906"/>
            <w:bookmarkEnd w:id="1021"/>
            <w:r>
              <w:t>18.</w:t>
            </w:r>
          </w:p>
        </w:tc>
        <w:tc>
          <w:tcPr>
            <w:tcW w:w="5812" w:type="dxa"/>
          </w:tcPr>
          <w:p w14:paraId="204D30FF" w14:textId="1FEB423C" w:rsidR="005F5634" w:rsidRPr="001B448E" w:rsidRDefault="005F5634" w:rsidP="005F5634">
            <w:pPr>
              <w:spacing w:before="120" w:after="120"/>
              <w:jc w:val="left"/>
              <w:rPr>
                <w:sz w:val="18"/>
                <w:szCs w:val="20"/>
              </w:rPr>
            </w:pPr>
            <w:r>
              <w:rPr>
                <w:sz w:val="18"/>
                <w:szCs w:val="20"/>
              </w:rPr>
              <w:t>Investigate developing lifecycle plans for major asset classes</w:t>
            </w:r>
          </w:p>
        </w:tc>
        <w:tc>
          <w:tcPr>
            <w:tcW w:w="1984" w:type="dxa"/>
          </w:tcPr>
          <w:p w14:paraId="4C5D570A" w14:textId="77777777" w:rsidR="005F5634" w:rsidRPr="001B448E" w:rsidRDefault="005F5634" w:rsidP="00265EB5">
            <w:pPr>
              <w:spacing w:before="120" w:after="0"/>
              <w:jc w:val="left"/>
              <w:rPr>
                <w:sz w:val="18"/>
                <w:szCs w:val="20"/>
              </w:rPr>
            </w:pPr>
            <w:r>
              <w:rPr>
                <w:sz w:val="18"/>
                <w:szCs w:val="20"/>
              </w:rPr>
              <w:t xml:space="preserve">Asset Owner </w:t>
            </w:r>
          </w:p>
        </w:tc>
        <w:tc>
          <w:tcPr>
            <w:tcW w:w="1134" w:type="dxa"/>
          </w:tcPr>
          <w:p w14:paraId="33E10183" w14:textId="1F58CBA5" w:rsidR="005F5634" w:rsidRPr="001B448E" w:rsidRDefault="005F5634" w:rsidP="005F5634">
            <w:pPr>
              <w:spacing w:before="120" w:after="0"/>
              <w:rPr>
                <w:sz w:val="18"/>
                <w:szCs w:val="20"/>
              </w:rPr>
            </w:pPr>
            <w:r>
              <w:rPr>
                <w:sz w:val="18"/>
                <w:szCs w:val="20"/>
              </w:rPr>
              <w:t>2024</w:t>
            </w:r>
          </w:p>
        </w:tc>
      </w:tr>
      <w:tr w:rsidR="005F5634" w14:paraId="45389552" w14:textId="77777777" w:rsidTr="000446CE">
        <w:tc>
          <w:tcPr>
            <w:tcW w:w="562" w:type="dxa"/>
            <w:vAlign w:val="center"/>
          </w:tcPr>
          <w:p w14:paraId="2C6F9340" w14:textId="77777777" w:rsidR="005F5634" w:rsidRPr="001B448E" w:rsidRDefault="005F5634" w:rsidP="00265EB5">
            <w:pPr>
              <w:jc w:val="left"/>
            </w:pPr>
            <w:bookmarkStart w:id="1022" w:name="_Toc94262907"/>
            <w:bookmarkEnd w:id="1022"/>
            <w:r>
              <w:t>19.</w:t>
            </w:r>
          </w:p>
        </w:tc>
        <w:tc>
          <w:tcPr>
            <w:tcW w:w="5812" w:type="dxa"/>
          </w:tcPr>
          <w:p w14:paraId="4F70C9C7" w14:textId="77777777" w:rsidR="005F5634" w:rsidRPr="001B448E" w:rsidRDefault="005F5634" w:rsidP="005F5634">
            <w:pPr>
              <w:spacing w:before="120" w:after="120"/>
              <w:rPr>
                <w:sz w:val="18"/>
                <w:szCs w:val="20"/>
              </w:rPr>
            </w:pPr>
            <w:r w:rsidRPr="001B448E">
              <w:rPr>
                <w:sz w:val="18"/>
                <w:szCs w:val="20"/>
              </w:rPr>
              <w:t xml:space="preserve">Vested Assets – </w:t>
            </w:r>
            <w:r w:rsidRPr="00DD2A9B">
              <w:rPr>
                <w:sz w:val="18"/>
                <w:szCs w:val="20"/>
              </w:rPr>
              <w:t xml:space="preserve">Prepare Documentation for Asset Registering Process - Subdivisional Assets and Capital Work's Assets </w:t>
            </w:r>
            <w:r>
              <w:rPr>
                <w:sz w:val="18"/>
                <w:szCs w:val="20"/>
              </w:rPr>
              <w:t>(e.g.</w:t>
            </w:r>
            <w:r w:rsidRPr="001B448E">
              <w:rPr>
                <w:sz w:val="18"/>
                <w:szCs w:val="20"/>
              </w:rPr>
              <w:t xml:space="preserve"> process map</w:t>
            </w:r>
            <w:r>
              <w:rPr>
                <w:sz w:val="18"/>
                <w:szCs w:val="20"/>
              </w:rPr>
              <w:t>)</w:t>
            </w:r>
          </w:p>
        </w:tc>
        <w:tc>
          <w:tcPr>
            <w:tcW w:w="1984" w:type="dxa"/>
          </w:tcPr>
          <w:p w14:paraId="3117D25C" w14:textId="77777777" w:rsidR="005F5634" w:rsidRDefault="005F5634" w:rsidP="00265EB5">
            <w:pPr>
              <w:spacing w:before="120" w:after="0"/>
              <w:jc w:val="left"/>
              <w:rPr>
                <w:sz w:val="18"/>
                <w:szCs w:val="20"/>
              </w:rPr>
            </w:pPr>
            <w:r>
              <w:rPr>
                <w:sz w:val="18"/>
                <w:szCs w:val="20"/>
              </w:rPr>
              <w:t>Manager Engineering;  Asset Management Coordinator</w:t>
            </w:r>
          </w:p>
          <w:p w14:paraId="34F9B4BB" w14:textId="79EDF294" w:rsidR="00B23D86" w:rsidRPr="001B448E" w:rsidRDefault="00B23D86" w:rsidP="00265EB5">
            <w:pPr>
              <w:spacing w:before="120" w:after="0"/>
              <w:jc w:val="left"/>
              <w:rPr>
                <w:sz w:val="18"/>
                <w:szCs w:val="20"/>
              </w:rPr>
            </w:pPr>
            <w:r>
              <w:rPr>
                <w:rFonts w:eastAsia="Arial Unicode MS"/>
                <w:sz w:val="18"/>
                <w:szCs w:val="18"/>
              </w:rPr>
              <w:t xml:space="preserve">Manager Parks, Recreation &amp; Community Facilities    </w:t>
            </w:r>
          </w:p>
        </w:tc>
        <w:tc>
          <w:tcPr>
            <w:tcW w:w="1134" w:type="dxa"/>
          </w:tcPr>
          <w:p w14:paraId="6A9730D0" w14:textId="77777777" w:rsidR="005F5634" w:rsidRPr="001B448E" w:rsidRDefault="005F5634" w:rsidP="005F5634">
            <w:pPr>
              <w:spacing w:before="120" w:after="0"/>
              <w:rPr>
                <w:sz w:val="18"/>
                <w:szCs w:val="20"/>
              </w:rPr>
            </w:pPr>
            <w:r>
              <w:rPr>
                <w:sz w:val="18"/>
                <w:szCs w:val="20"/>
              </w:rPr>
              <w:t>2022</w:t>
            </w:r>
          </w:p>
        </w:tc>
      </w:tr>
      <w:tr w:rsidR="005F5634" w14:paraId="0D51C4E3" w14:textId="77777777" w:rsidTr="000446CE">
        <w:tc>
          <w:tcPr>
            <w:tcW w:w="562" w:type="dxa"/>
            <w:vAlign w:val="center"/>
          </w:tcPr>
          <w:p w14:paraId="26C54B00" w14:textId="77777777" w:rsidR="005F5634" w:rsidRPr="001B448E" w:rsidRDefault="005F5634" w:rsidP="005F5634">
            <w:pPr>
              <w:jc w:val="center"/>
            </w:pPr>
            <w:bookmarkStart w:id="1023" w:name="_Toc94262908"/>
            <w:bookmarkEnd w:id="1023"/>
            <w:r>
              <w:t>20.</w:t>
            </w:r>
          </w:p>
        </w:tc>
        <w:tc>
          <w:tcPr>
            <w:tcW w:w="5812" w:type="dxa"/>
          </w:tcPr>
          <w:p w14:paraId="79DAFB2A" w14:textId="2C89363C" w:rsidR="005F5634" w:rsidRPr="00DD2A9B" w:rsidRDefault="005F5634" w:rsidP="005F5634">
            <w:pPr>
              <w:spacing w:before="120" w:after="120"/>
              <w:rPr>
                <w:sz w:val="20"/>
                <w:szCs w:val="20"/>
              </w:rPr>
            </w:pPr>
            <w:r w:rsidRPr="00DD2A9B">
              <w:rPr>
                <w:sz w:val="18"/>
                <w:szCs w:val="20"/>
              </w:rPr>
              <w:t xml:space="preserve">Asset Handover Process to be </w:t>
            </w:r>
            <w:r>
              <w:rPr>
                <w:sz w:val="18"/>
                <w:szCs w:val="20"/>
              </w:rPr>
              <w:t>documented</w:t>
            </w:r>
            <w:r w:rsidRPr="001B448E">
              <w:rPr>
                <w:sz w:val="18"/>
                <w:szCs w:val="20"/>
              </w:rPr>
              <w:t xml:space="preserve"> to ensure assets to be handed over to Council are </w:t>
            </w:r>
            <w:proofErr w:type="gramStart"/>
            <w:r w:rsidRPr="001B448E">
              <w:rPr>
                <w:sz w:val="18"/>
                <w:szCs w:val="20"/>
              </w:rPr>
              <w:t>identified,</w:t>
            </w:r>
            <w:proofErr w:type="gramEnd"/>
            <w:r w:rsidRPr="001B448E">
              <w:rPr>
                <w:sz w:val="18"/>
                <w:szCs w:val="20"/>
              </w:rPr>
              <w:t xml:space="preserve"> checked for compliance and audited prior to uploading into </w:t>
            </w:r>
            <w:proofErr w:type="spellStart"/>
            <w:r>
              <w:rPr>
                <w:sz w:val="18"/>
                <w:szCs w:val="20"/>
              </w:rPr>
              <w:t>Assetic</w:t>
            </w:r>
            <w:proofErr w:type="spellEnd"/>
            <w:r w:rsidRPr="001B448E">
              <w:rPr>
                <w:sz w:val="18"/>
                <w:szCs w:val="20"/>
              </w:rPr>
              <w:t>.</w:t>
            </w:r>
          </w:p>
        </w:tc>
        <w:tc>
          <w:tcPr>
            <w:tcW w:w="1984" w:type="dxa"/>
          </w:tcPr>
          <w:p w14:paraId="60E274FD" w14:textId="77777777" w:rsidR="005F5634" w:rsidRDefault="005F5634" w:rsidP="00737070">
            <w:pPr>
              <w:spacing w:after="0"/>
              <w:jc w:val="left"/>
              <w:rPr>
                <w:sz w:val="18"/>
                <w:szCs w:val="20"/>
              </w:rPr>
            </w:pPr>
            <w:r>
              <w:rPr>
                <w:sz w:val="18"/>
                <w:szCs w:val="20"/>
              </w:rPr>
              <w:t>Asset owners</w:t>
            </w:r>
          </w:p>
          <w:p w14:paraId="6AAEFC21" w14:textId="3C309B90" w:rsidR="005F5634" w:rsidRDefault="005F5634" w:rsidP="00737070">
            <w:pPr>
              <w:spacing w:after="0"/>
              <w:jc w:val="left"/>
              <w:rPr>
                <w:sz w:val="18"/>
                <w:szCs w:val="20"/>
              </w:rPr>
            </w:pPr>
            <w:r>
              <w:rPr>
                <w:sz w:val="18"/>
                <w:szCs w:val="20"/>
              </w:rPr>
              <w:t>Coordinator Asset Management</w:t>
            </w:r>
          </w:p>
        </w:tc>
        <w:tc>
          <w:tcPr>
            <w:tcW w:w="1134" w:type="dxa"/>
          </w:tcPr>
          <w:p w14:paraId="560B5F3F" w14:textId="77777777" w:rsidR="005F5634" w:rsidRPr="001B448E" w:rsidRDefault="005F5634" w:rsidP="005F5634">
            <w:pPr>
              <w:spacing w:before="120" w:after="0"/>
              <w:rPr>
                <w:sz w:val="18"/>
                <w:szCs w:val="20"/>
              </w:rPr>
            </w:pPr>
            <w:r>
              <w:rPr>
                <w:sz w:val="18"/>
                <w:szCs w:val="20"/>
              </w:rPr>
              <w:t>2022</w:t>
            </w:r>
          </w:p>
        </w:tc>
      </w:tr>
      <w:tr w:rsidR="005F5634" w14:paraId="747AEAFA" w14:textId="77777777" w:rsidTr="000446CE">
        <w:tc>
          <w:tcPr>
            <w:tcW w:w="562" w:type="dxa"/>
            <w:vAlign w:val="center"/>
          </w:tcPr>
          <w:p w14:paraId="14FAF981" w14:textId="77777777" w:rsidR="005F5634" w:rsidRPr="001B448E" w:rsidRDefault="005F5634" w:rsidP="005F5634">
            <w:pPr>
              <w:jc w:val="center"/>
            </w:pPr>
            <w:bookmarkStart w:id="1024" w:name="_Toc94262909"/>
            <w:bookmarkEnd w:id="1024"/>
            <w:r>
              <w:t>21.</w:t>
            </w:r>
          </w:p>
        </w:tc>
        <w:tc>
          <w:tcPr>
            <w:tcW w:w="5812" w:type="dxa"/>
          </w:tcPr>
          <w:p w14:paraId="7B4296D0" w14:textId="26004DB5" w:rsidR="005F5634" w:rsidRPr="001B448E" w:rsidRDefault="005F5634" w:rsidP="005F5634">
            <w:pPr>
              <w:spacing w:before="120" w:after="120"/>
              <w:rPr>
                <w:sz w:val="18"/>
                <w:szCs w:val="20"/>
              </w:rPr>
            </w:pPr>
            <w:r w:rsidRPr="001B448E">
              <w:rPr>
                <w:sz w:val="18"/>
                <w:szCs w:val="20"/>
              </w:rPr>
              <w:t xml:space="preserve">Develop standard clauses for </w:t>
            </w:r>
            <w:r>
              <w:rPr>
                <w:sz w:val="18"/>
                <w:szCs w:val="20"/>
              </w:rPr>
              <w:t xml:space="preserve">third party </w:t>
            </w:r>
            <w:r w:rsidRPr="001B448E">
              <w:rPr>
                <w:sz w:val="18"/>
                <w:szCs w:val="20"/>
              </w:rPr>
              <w:t>development works to ensure integrity of works and compliance with Infrastructure design standards</w:t>
            </w:r>
          </w:p>
        </w:tc>
        <w:tc>
          <w:tcPr>
            <w:tcW w:w="1984" w:type="dxa"/>
          </w:tcPr>
          <w:p w14:paraId="44A0984E" w14:textId="77777777" w:rsidR="005F5634" w:rsidRPr="001B448E" w:rsidRDefault="005F5634" w:rsidP="00265EB5">
            <w:pPr>
              <w:spacing w:before="120" w:after="0"/>
              <w:jc w:val="left"/>
              <w:rPr>
                <w:sz w:val="18"/>
                <w:szCs w:val="20"/>
              </w:rPr>
            </w:pPr>
            <w:r>
              <w:rPr>
                <w:sz w:val="18"/>
                <w:szCs w:val="20"/>
              </w:rPr>
              <w:t>Manager Engineering</w:t>
            </w:r>
          </w:p>
        </w:tc>
        <w:tc>
          <w:tcPr>
            <w:tcW w:w="1134" w:type="dxa"/>
          </w:tcPr>
          <w:p w14:paraId="5FFFD428" w14:textId="77777777" w:rsidR="005F5634" w:rsidRPr="001B448E" w:rsidRDefault="005F5634" w:rsidP="005F5634">
            <w:pPr>
              <w:spacing w:before="120" w:after="0"/>
              <w:rPr>
                <w:sz w:val="18"/>
                <w:szCs w:val="20"/>
              </w:rPr>
            </w:pPr>
            <w:r>
              <w:rPr>
                <w:sz w:val="18"/>
                <w:szCs w:val="20"/>
              </w:rPr>
              <w:t>2023</w:t>
            </w:r>
          </w:p>
        </w:tc>
      </w:tr>
      <w:tr w:rsidR="005F5634" w14:paraId="7DB303E9" w14:textId="77777777" w:rsidTr="000446CE">
        <w:tc>
          <w:tcPr>
            <w:tcW w:w="562" w:type="dxa"/>
            <w:vAlign w:val="center"/>
          </w:tcPr>
          <w:p w14:paraId="2A9580F7" w14:textId="77777777" w:rsidR="005F5634" w:rsidRPr="001B448E" w:rsidRDefault="005F5634" w:rsidP="005F5634">
            <w:pPr>
              <w:jc w:val="center"/>
            </w:pPr>
            <w:bookmarkStart w:id="1025" w:name="_Toc94262910"/>
            <w:bookmarkEnd w:id="1025"/>
            <w:r>
              <w:t>22.</w:t>
            </w:r>
          </w:p>
        </w:tc>
        <w:tc>
          <w:tcPr>
            <w:tcW w:w="5812" w:type="dxa"/>
          </w:tcPr>
          <w:p w14:paraId="44815F38" w14:textId="2FCCBC41" w:rsidR="005F5634" w:rsidRPr="001B448E" w:rsidRDefault="005F5634" w:rsidP="00737070">
            <w:pPr>
              <w:spacing w:before="120" w:after="120"/>
              <w:rPr>
                <w:sz w:val="18"/>
                <w:szCs w:val="20"/>
              </w:rPr>
            </w:pPr>
            <w:r w:rsidRPr="001B448E">
              <w:rPr>
                <w:sz w:val="18"/>
                <w:szCs w:val="20"/>
              </w:rPr>
              <w:t xml:space="preserve">Implement an Inspection and Reporting process for </w:t>
            </w:r>
            <w:r w:rsidR="00B23D86">
              <w:rPr>
                <w:sz w:val="18"/>
                <w:szCs w:val="20"/>
              </w:rPr>
              <w:t>third party development works</w:t>
            </w:r>
            <w:r w:rsidRPr="001B448E">
              <w:rPr>
                <w:sz w:val="18"/>
                <w:szCs w:val="20"/>
              </w:rPr>
              <w:t xml:space="preserve"> for compliance with Infrastructure standards</w:t>
            </w:r>
          </w:p>
        </w:tc>
        <w:tc>
          <w:tcPr>
            <w:tcW w:w="1984" w:type="dxa"/>
          </w:tcPr>
          <w:p w14:paraId="3BB1FF6E" w14:textId="5C5ED464" w:rsidR="005F5634" w:rsidRDefault="005F5634" w:rsidP="00737070">
            <w:pPr>
              <w:spacing w:before="120" w:after="0"/>
              <w:jc w:val="left"/>
              <w:rPr>
                <w:sz w:val="18"/>
                <w:szCs w:val="20"/>
              </w:rPr>
            </w:pPr>
            <w:r>
              <w:rPr>
                <w:sz w:val="18"/>
                <w:szCs w:val="20"/>
              </w:rPr>
              <w:t>Manager Engineering</w:t>
            </w:r>
          </w:p>
          <w:p w14:paraId="321277E0" w14:textId="77777777" w:rsidR="005F5634" w:rsidRDefault="005F5634" w:rsidP="00737070">
            <w:pPr>
              <w:spacing w:before="120" w:after="0"/>
              <w:jc w:val="left"/>
              <w:rPr>
                <w:rFonts w:eastAsia="Arial Unicode MS"/>
                <w:sz w:val="18"/>
                <w:szCs w:val="18"/>
              </w:rPr>
            </w:pPr>
            <w:r>
              <w:rPr>
                <w:rFonts w:eastAsia="Arial Unicode MS"/>
                <w:sz w:val="18"/>
                <w:szCs w:val="18"/>
              </w:rPr>
              <w:t xml:space="preserve">Manager Parks, Recreation &amp; Community Facilities </w:t>
            </w:r>
          </w:p>
          <w:p w14:paraId="322EB8DE" w14:textId="1884F0CC" w:rsidR="005F5634" w:rsidRPr="001B448E" w:rsidRDefault="005F5634" w:rsidP="00737070">
            <w:pPr>
              <w:spacing w:before="120" w:after="0"/>
              <w:jc w:val="left"/>
              <w:rPr>
                <w:sz w:val="18"/>
                <w:szCs w:val="20"/>
              </w:rPr>
            </w:pPr>
            <w:r>
              <w:rPr>
                <w:rFonts w:eastAsia="Arial Unicode MS"/>
                <w:sz w:val="18"/>
                <w:szCs w:val="18"/>
              </w:rPr>
              <w:t xml:space="preserve">Manager Operations   </w:t>
            </w:r>
          </w:p>
        </w:tc>
        <w:tc>
          <w:tcPr>
            <w:tcW w:w="1134" w:type="dxa"/>
          </w:tcPr>
          <w:p w14:paraId="4576E81A" w14:textId="77777777" w:rsidR="005F5634" w:rsidRPr="001B448E" w:rsidRDefault="005F5634" w:rsidP="005F5634">
            <w:pPr>
              <w:spacing w:before="120" w:after="0"/>
              <w:rPr>
                <w:sz w:val="18"/>
                <w:szCs w:val="20"/>
              </w:rPr>
            </w:pPr>
            <w:r>
              <w:rPr>
                <w:sz w:val="18"/>
                <w:szCs w:val="20"/>
              </w:rPr>
              <w:t>2022</w:t>
            </w:r>
          </w:p>
        </w:tc>
      </w:tr>
      <w:tr w:rsidR="005F5634" w14:paraId="7B63DCFF" w14:textId="77777777" w:rsidTr="000446CE">
        <w:tc>
          <w:tcPr>
            <w:tcW w:w="562" w:type="dxa"/>
            <w:vAlign w:val="center"/>
          </w:tcPr>
          <w:p w14:paraId="57A9F303" w14:textId="77777777" w:rsidR="005F5634" w:rsidRPr="001B448E" w:rsidRDefault="005F5634" w:rsidP="005F5634">
            <w:pPr>
              <w:jc w:val="center"/>
            </w:pPr>
            <w:bookmarkStart w:id="1026" w:name="_Toc94262911"/>
            <w:bookmarkEnd w:id="1026"/>
            <w:r>
              <w:t>23.</w:t>
            </w:r>
          </w:p>
        </w:tc>
        <w:tc>
          <w:tcPr>
            <w:tcW w:w="5812" w:type="dxa"/>
          </w:tcPr>
          <w:p w14:paraId="2DDC8D30" w14:textId="77777777" w:rsidR="005F5634" w:rsidRPr="00C3012A" w:rsidRDefault="005F5634" w:rsidP="005F5634">
            <w:pPr>
              <w:tabs>
                <w:tab w:val="left" w:pos="3907"/>
              </w:tabs>
              <w:spacing w:before="120" w:after="120"/>
              <w:rPr>
                <w:sz w:val="20"/>
                <w:szCs w:val="20"/>
              </w:rPr>
            </w:pPr>
            <w:r w:rsidRPr="00C3012A">
              <w:rPr>
                <w:sz w:val="18"/>
                <w:szCs w:val="20"/>
              </w:rPr>
              <w:t>Adopt Asset Disposal Policy</w:t>
            </w:r>
            <w:r>
              <w:rPr>
                <w:sz w:val="18"/>
                <w:szCs w:val="20"/>
              </w:rPr>
              <w:t xml:space="preserve"> </w:t>
            </w:r>
            <w:r w:rsidRPr="00C3012A">
              <w:rPr>
                <w:sz w:val="18"/>
                <w:szCs w:val="20"/>
              </w:rPr>
              <w:t>in conjunction with Finance</w:t>
            </w:r>
          </w:p>
        </w:tc>
        <w:tc>
          <w:tcPr>
            <w:tcW w:w="1984" w:type="dxa"/>
          </w:tcPr>
          <w:p w14:paraId="01212EC7" w14:textId="77777777" w:rsidR="005F5634" w:rsidRPr="001B448E" w:rsidRDefault="005F5634" w:rsidP="005F5634">
            <w:pPr>
              <w:spacing w:before="120" w:after="0"/>
              <w:rPr>
                <w:sz w:val="18"/>
                <w:szCs w:val="20"/>
              </w:rPr>
            </w:pPr>
          </w:p>
        </w:tc>
        <w:tc>
          <w:tcPr>
            <w:tcW w:w="1134" w:type="dxa"/>
          </w:tcPr>
          <w:p w14:paraId="710C2E94" w14:textId="77777777" w:rsidR="005F5634" w:rsidRPr="001B448E" w:rsidRDefault="005F5634" w:rsidP="005F5634">
            <w:pPr>
              <w:spacing w:before="120" w:after="0"/>
              <w:rPr>
                <w:sz w:val="18"/>
                <w:szCs w:val="20"/>
              </w:rPr>
            </w:pPr>
            <w:r>
              <w:rPr>
                <w:sz w:val="18"/>
                <w:szCs w:val="20"/>
              </w:rPr>
              <w:t>2024</w:t>
            </w:r>
          </w:p>
        </w:tc>
      </w:tr>
      <w:tr w:rsidR="005F5634" w14:paraId="11B7B268" w14:textId="77777777" w:rsidTr="000446CE">
        <w:tc>
          <w:tcPr>
            <w:tcW w:w="562" w:type="dxa"/>
            <w:vAlign w:val="center"/>
          </w:tcPr>
          <w:p w14:paraId="41222A55" w14:textId="77777777" w:rsidR="005F5634" w:rsidRPr="00246082" w:rsidRDefault="005F5634" w:rsidP="005F5634">
            <w:pPr>
              <w:jc w:val="center"/>
              <w:rPr>
                <w:sz w:val="20"/>
              </w:rPr>
            </w:pPr>
          </w:p>
        </w:tc>
        <w:tc>
          <w:tcPr>
            <w:tcW w:w="5812" w:type="dxa"/>
          </w:tcPr>
          <w:p w14:paraId="56BED6EB" w14:textId="77777777" w:rsidR="005F5634" w:rsidRPr="00246082" w:rsidRDefault="005F5634" w:rsidP="005F5634">
            <w:pPr>
              <w:spacing w:before="120" w:after="120"/>
              <w:rPr>
                <w:b/>
                <w:sz w:val="20"/>
                <w:szCs w:val="20"/>
              </w:rPr>
            </w:pPr>
            <w:r w:rsidRPr="00246082">
              <w:rPr>
                <w:rFonts w:eastAsiaTheme="minorHAnsi"/>
                <w:b/>
                <w:sz w:val="20"/>
                <w:szCs w:val="20"/>
              </w:rPr>
              <w:t>Maintenance</w:t>
            </w:r>
          </w:p>
        </w:tc>
        <w:tc>
          <w:tcPr>
            <w:tcW w:w="1984" w:type="dxa"/>
          </w:tcPr>
          <w:p w14:paraId="7247DF9E" w14:textId="77777777" w:rsidR="005F5634" w:rsidRPr="001B448E" w:rsidRDefault="005F5634" w:rsidP="005F5634">
            <w:pPr>
              <w:spacing w:before="120" w:after="0"/>
              <w:rPr>
                <w:sz w:val="18"/>
                <w:szCs w:val="20"/>
              </w:rPr>
            </w:pPr>
          </w:p>
        </w:tc>
        <w:tc>
          <w:tcPr>
            <w:tcW w:w="1134" w:type="dxa"/>
          </w:tcPr>
          <w:p w14:paraId="4A5A9FF7" w14:textId="77777777" w:rsidR="005F5634" w:rsidRPr="001B448E" w:rsidRDefault="005F5634" w:rsidP="005F5634">
            <w:pPr>
              <w:spacing w:before="120" w:after="0"/>
              <w:rPr>
                <w:sz w:val="18"/>
                <w:szCs w:val="20"/>
              </w:rPr>
            </w:pPr>
          </w:p>
        </w:tc>
      </w:tr>
      <w:tr w:rsidR="005F5634" w14:paraId="72B8CB7C" w14:textId="77777777" w:rsidTr="000446CE">
        <w:tc>
          <w:tcPr>
            <w:tcW w:w="562" w:type="dxa"/>
            <w:vAlign w:val="center"/>
          </w:tcPr>
          <w:p w14:paraId="4F43F3EE" w14:textId="77777777" w:rsidR="005F5634" w:rsidRPr="001B448E" w:rsidRDefault="005F5634" w:rsidP="005F5634">
            <w:pPr>
              <w:jc w:val="center"/>
            </w:pPr>
            <w:bookmarkStart w:id="1027" w:name="_Toc94262912"/>
            <w:bookmarkEnd w:id="1027"/>
            <w:r>
              <w:t>24.</w:t>
            </w:r>
          </w:p>
        </w:tc>
        <w:tc>
          <w:tcPr>
            <w:tcW w:w="5812" w:type="dxa"/>
          </w:tcPr>
          <w:p w14:paraId="7CF1DB7B" w14:textId="77777777" w:rsidR="005F5634" w:rsidRDefault="005F5634" w:rsidP="005F5634">
            <w:pPr>
              <w:spacing w:before="120" w:after="120"/>
              <w:rPr>
                <w:sz w:val="18"/>
                <w:szCs w:val="20"/>
              </w:rPr>
            </w:pPr>
            <w:r w:rsidRPr="001B448E">
              <w:rPr>
                <w:sz w:val="18"/>
                <w:szCs w:val="20"/>
              </w:rPr>
              <w:t>Investigate the opportunity to implement an integrated asset management and asset maintenance system</w:t>
            </w:r>
            <w:r>
              <w:rPr>
                <w:sz w:val="18"/>
                <w:szCs w:val="20"/>
              </w:rPr>
              <w:t xml:space="preserve"> </w:t>
            </w:r>
          </w:p>
          <w:p w14:paraId="2DA15DDE" w14:textId="44CB2F33" w:rsidR="005F5634" w:rsidRPr="00DD2A9B" w:rsidRDefault="005F5634" w:rsidP="005F5634">
            <w:pPr>
              <w:spacing w:before="120" w:after="120"/>
              <w:rPr>
                <w:sz w:val="18"/>
                <w:szCs w:val="20"/>
              </w:rPr>
            </w:pPr>
          </w:p>
        </w:tc>
        <w:tc>
          <w:tcPr>
            <w:tcW w:w="1984" w:type="dxa"/>
          </w:tcPr>
          <w:p w14:paraId="229AC7A5" w14:textId="77777777" w:rsidR="005F5634" w:rsidRPr="00C3012A" w:rsidRDefault="005F5634" w:rsidP="005F5634">
            <w:pPr>
              <w:spacing w:before="120" w:after="0"/>
              <w:jc w:val="left"/>
              <w:rPr>
                <w:rFonts w:eastAsia="Arial Unicode MS"/>
                <w:sz w:val="18"/>
                <w:szCs w:val="18"/>
              </w:rPr>
            </w:pPr>
            <w:r>
              <w:rPr>
                <w:sz w:val="18"/>
                <w:szCs w:val="20"/>
              </w:rPr>
              <w:t xml:space="preserve">Manager Operations </w:t>
            </w:r>
            <w:r>
              <w:rPr>
                <w:rFonts w:eastAsia="Arial Unicode MS"/>
                <w:sz w:val="18"/>
                <w:szCs w:val="18"/>
              </w:rPr>
              <w:t>Manager Parks, Recreation &amp; Community Facilities    Manager Engineering</w:t>
            </w:r>
          </w:p>
        </w:tc>
        <w:tc>
          <w:tcPr>
            <w:tcW w:w="1134" w:type="dxa"/>
          </w:tcPr>
          <w:p w14:paraId="26E9CF0C" w14:textId="77777777" w:rsidR="005F5634" w:rsidRPr="001B448E" w:rsidRDefault="005F5634" w:rsidP="005F5634">
            <w:pPr>
              <w:spacing w:before="120" w:after="0"/>
              <w:rPr>
                <w:sz w:val="18"/>
                <w:szCs w:val="20"/>
              </w:rPr>
            </w:pPr>
            <w:r>
              <w:rPr>
                <w:sz w:val="18"/>
                <w:szCs w:val="20"/>
              </w:rPr>
              <w:t>2024</w:t>
            </w:r>
          </w:p>
        </w:tc>
      </w:tr>
      <w:tr w:rsidR="005F5634" w14:paraId="27DAF98C" w14:textId="77777777" w:rsidTr="000446CE">
        <w:tc>
          <w:tcPr>
            <w:tcW w:w="562" w:type="dxa"/>
            <w:vAlign w:val="center"/>
          </w:tcPr>
          <w:p w14:paraId="366342DE" w14:textId="77777777" w:rsidR="005F5634" w:rsidRPr="001B448E" w:rsidRDefault="005F5634" w:rsidP="005F5634">
            <w:pPr>
              <w:jc w:val="center"/>
            </w:pPr>
            <w:bookmarkStart w:id="1028" w:name="_Toc94262913"/>
            <w:bookmarkEnd w:id="1028"/>
            <w:r>
              <w:t>25.</w:t>
            </w:r>
          </w:p>
        </w:tc>
        <w:tc>
          <w:tcPr>
            <w:tcW w:w="5812" w:type="dxa"/>
          </w:tcPr>
          <w:p w14:paraId="19090B01" w14:textId="77777777" w:rsidR="005F5634" w:rsidRPr="001B448E" w:rsidRDefault="005F5634" w:rsidP="005F5634">
            <w:pPr>
              <w:spacing w:before="120" w:after="120"/>
              <w:rPr>
                <w:sz w:val="18"/>
                <w:szCs w:val="20"/>
              </w:rPr>
            </w:pPr>
            <w:r w:rsidRPr="001B448E">
              <w:rPr>
                <w:sz w:val="18"/>
                <w:szCs w:val="20"/>
              </w:rPr>
              <w:t>Standardise and map the workflow process from the provision of condition audit data, through to proactive maintenance/renewal program creation</w:t>
            </w:r>
          </w:p>
        </w:tc>
        <w:tc>
          <w:tcPr>
            <w:tcW w:w="1984" w:type="dxa"/>
          </w:tcPr>
          <w:p w14:paraId="17DC1923" w14:textId="41DE9F87" w:rsidR="005F5634" w:rsidRDefault="00B23D86" w:rsidP="005F5634">
            <w:pPr>
              <w:spacing w:before="120" w:after="0"/>
              <w:jc w:val="left"/>
              <w:rPr>
                <w:rFonts w:eastAsia="Arial Unicode MS"/>
                <w:sz w:val="18"/>
                <w:szCs w:val="18"/>
              </w:rPr>
            </w:pPr>
            <w:r>
              <w:rPr>
                <w:sz w:val="18"/>
                <w:szCs w:val="20"/>
              </w:rPr>
              <w:t>Manger Operations</w:t>
            </w:r>
            <w:r w:rsidR="005F5634">
              <w:rPr>
                <w:sz w:val="18"/>
                <w:szCs w:val="20"/>
              </w:rPr>
              <w:t xml:space="preserve"> </w:t>
            </w:r>
            <w:r w:rsidR="005F5634">
              <w:rPr>
                <w:rFonts w:eastAsia="Arial Unicode MS"/>
                <w:sz w:val="18"/>
                <w:szCs w:val="18"/>
              </w:rPr>
              <w:t>Manager Engineering</w:t>
            </w:r>
          </w:p>
          <w:p w14:paraId="0AF7DC5D" w14:textId="71BD1713" w:rsidR="00B23D86" w:rsidRPr="001B448E" w:rsidRDefault="00B23D86" w:rsidP="005F5634">
            <w:pPr>
              <w:spacing w:before="120" w:after="0"/>
              <w:jc w:val="left"/>
              <w:rPr>
                <w:sz w:val="18"/>
                <w:szCs w:val="20"/>
              </w:rPr>
            </w:pPr>
            <w:r>
              <w:rPr>
                <w:rFonts w:eastAsia="Arial Unicode MS"/>
                <w:sz w:val="18"/>
                <w:szCs w:val="18"/>
              </w:rPr>
              <w:lastRenderedPageBreak/>
              <w:t xml:space="preserve">Manager Parks, Recreation &amp; Community Facilities    </w:t>
            </w:r>
          </w:p>
        </w:tc>
        <w:tc>
          <w:tcPr>
            <w:tcW w:w="1134" w:type="dxa"/>
          </w:tcPr>
          <w:p w14:paraId="61CD9BB2" w14:textId="77777777" w:rsidR="005F5634" w:rsidRPr="001B448E" w:rsidRDefault="005F5634" w:rsidP="005F5634">
            <w:pPr>
              <w:spacing w:before="120" w:after="0"/>
              <w:rPr>
                <w:sz w:val="18"/>
                <w:szCs w:val="20"/>
              </w:rPr>
            </w:pPr>
            <w:r>
              <w:rPr>
                <w:sz w:val="18"/>
                <w:szCs w:val="20"/>
              </w:rPr>
              <w:lastRenderedPageBreak/>
              <w:t>2025</w:t>
            </w:r>
          </w:p>
        </w:tc>
      </w:tr>
      <w:bookmarkEnd w:id="1004"/>
    </w:tbl>
    <w:p w14:paraId="4DA77E8D" w14:textId="2E49EFB3" w:rsidR="00983FA9" w:rsidRPr="00983FA9" w:rsidRDefault="00983FA9"/>
    <w:sectPr w:rsidR="00983FA9" w:rsidRPr="00983FA9" w:rsidSect="00BC41DB">
      <w:pgSz w:w="11906" w:h="16838" w:code="9"/>
      <w:pgMar w:top="1440" w:right="1440" w:bottom="1440" w:left="1440"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704CC8" w14:textId="77777777" w:rsidR="00CB66AD" w:rsidRDefault="00CB66AD" w:rsidP="00270E53">
      <w:r>
        <w:separator/>
      </w:r>
    </w:p>
  </w:endnote>
  <w:endnote w:type="continuationSeparator" w:id="0">
    <w:p w14:paraId="518BA87E" w14:textId="77777777" w:rsidR="00CB66AD" w:rsidRDefault="00CB66AD" w:rsidP="00270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2AFF" w:usb1="4000ACFF" w:usb2="00000001"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WYAIT Z+ Gotham">
    <w:altName w:val="Gotham"/>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728F2" w14:textId="2E5A26CF" w:rsidR="00447674" w:rsidRPr="001F2CAD" w:rsidRDefault="00447674" w:rsidP="00273E7B">
    <w:pPr>
      <w:jc w:val="right"/>
    </w:pPr>
    <w:r w:rsidRPr="001F2CAD">
      <w:t xml:space="preserve">Page </w:t>
    </w:r>
    <w:r w:rsidRPr="001F2CAD">
      <w:fldChar w:fldCharType="begin"/>
    </w:r>
    <w:r w:rsidRPr="001F2CAD">
      <w:instrText xml:space="preserve"> PAGE </w:instrText>
    </w:r>
    <w:r w:rsidRPr="001F2CAD">
      <w:fldChar w:fldCharType="separate"/>
    </w:r>
    <w:r>
      <w:rPr>
        <w:noProof/>
      </w:rPr>
      <w:t>6</w:t>
    </w:r>
    <w:r w:rsidRPr="001F2CAD">
      <w:fldChar w:fldCharType="end"/>
    </w:r>
    <w:r w:rsidRPr="001F2CAD">
      <w:t xml:space="preserve"> of </w:t>
    </w:r>
    <w:r>
      <w:rPr>
        <w:noProof/>
      </w:rPr>
      <w:fldChar w:fldCharType="begin"/>
    </w:r>
    <w:r>
      <w:rPr>
        <w:noProof/>
      </w:rPr>
      <w:instrText xml:space="preserve"> NUMPAGES  </w:instrText>
    </w:r>
    <w:r>
      <w:rPr>
        <w:noProof/>
      </w:rPr>
      <w:fldChar w:fldCharType="separate"/>
    </w:r>
    <w:r>
      <w:rPr>
        <w:noProof/>
      </w:rPr>
      <w:t>25</w:t>
    </w:r>
    <w:r>
      <w:rPr>
        <w:noProof/>
      </w:rPr>
      <w:fldChar w:fldCharType="end"/>
    </w:r>
  </w:p>
  <w:p w14:paraId="350A8AC8" w14:textId="77777777" w:rsidR="00447674" w:rsidRDefault="00447674" w:rsidP="00273E7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A4B4D" w14:textId="643B670A" w:rsidR="00447674" w:rsidRDefault="00447674" w:rsidP="00273E7B">
    <w:pPr>
      <w:pStyle w:val="Footer"/>
    </w:pPr>
    <w:r>
      <w:rPr>
        <w:noProof/>
      </w:rPr>
      <w:fldChar w:fldCharType="begin"/>
    </w:r>
    <w:r>
      <w:rPr>
        <w:noProof/>
      </w:rPr>
      <w:instrText xml:space="preserve"> FILENAME   \* MERGEFORMAT </w:instrText>
    </w:r>
    <w:r>
      <w:rPr>
        <w:noProof/>
      </w:rPr>
      <w:fldChar w:fldCharType="separate"/>
    </w:r>
    <w:r>
      <w:rPr>
        <w:noProof/>
      </w:rPr>
      <w:t>Draft Asset Plan - Feb 2022</w:t>
    </w:r>
    <w:r>
      <w:rPr>
        <w:noProof/>
        <w:highlight w:val="yellow"/>
      </w:rPr>
      <w:fldChar w:fldCharType="end"/>
    </w:r>
    <w:r w:rsidRPr="001F2CAD">
      <w:rPr>
        <w:noProof/>
        <w:lang w:eastAsia="en-AU"/>
      </w:rPr>
      <w:drawing>
        <wp:anchor distT="0" distB="0" distL="114300" distR="114300" simplePos="0" relativeHeight="251656704" behindDoc="0" locked="0" layoutInCell="1" allowOverlap="1" wp14:anchorId="3F0C004A" wp14:editId="4A73F67E">
          <wp:simplePos x="0" y="0"/>
          <wp:positionH relativeFrom="column">
            <wp:posOffset>3363595</wp:posOffset>
          </wp:positionH>
          <wp:positionV relativeFrom="paragraph">
            <wp:posOffset>10154920</wp:posOffset>
          </wp:positionV>
          <wp:extent cx="360680" cy="280035"/>
          <wp:effectExtent l="0" t="0" r="1270" b="5715"/>
          <wp:wrapNone/>
          <wp:docPr id="6" name="Picture 6" descr="WA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G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680" cy="28003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6267731"/>
      <w:docPartObj>
        <w:docPartGallery w:val="Page Numbers (Bottom of Page)"/>
        <w:docPartUnique/>
      </w:docPartObj>
    </w:sdtPr>
    <w:sdtEndPr>
      <w:rPr>
        <w:noProof/>
      </w:rPr>
    </w:sdtEndPr>
    <w:sdtContent>
      <w:p w14:paraId="28BA014B" w14:textId="0E0D8561" w:rsidR="00447674" w:rsidRDefault="00447674">
        <w:pPr>
          <w:pStyle w:val="Footer"/>
          <w:jc w:val="right"/>
        </w:pPr>
        <w:r>
          <w:fldChar w:fldCharType="begin"/>
        </w:r>
        <w:r>
          <w:instrText xml:space="preserve"> PAGE   \* MERGEFORMAT </w:instrText>
        </w:r>
        <w:r>
          <w:fldChar w:fldCharType="separate"/>
        </w:r>
        <w:r w:rsidR="002A30B3">
          <w:rPr>
            <w:noProof/>
          </w:rPr>
          <w:t>2</w:t>
        </w:r>
        <w:r>
          <w:rPr>
            <w:noProof/>
          </w:rPr>
          <w:fldChar w:fldCharType="end"/>
        </w:r>
      </w:p>
    </w:sdtContent>
  </w:sdt>
  <w:p w14:paraId="02D07537" w14:textId="77777777" w:rsidR="00447674" w:rsidRDefault="00447674" w:rsidP="00273E7B">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E2482" w14:textId="6F4EB79B" w:rsidR="00447674" w:rsidRDefault="00447674" w:rsidP="00273E7B">
    <w:pPr>
      <w:pStyle w:val="Footer"/>
    </w:pPr>
    <w:r>
      <w:rPr>
        <w:noProof/>
      </w:rPr>
      <w:fldChar w:fldCharType="begin"/>
    </w:r>
    <w:r>
      <w:rPr>
        <w:noProof/>
      </w:rPr>
      <w:instrText xml:space="preserve"> FILENAME   \* MERGEFORMAT </w:instrText>
    </w:r>
    <w:r>
      <w:rPr>
        <w:noProof/>
      </w:rPr>
      <w:fldChar w:fldCharType="separate"/>
    </w:r>
    <w:r>
      <w:rPr>
        <w:noProof/>
      </w:rPr>
      <w:t>Draft Asset Plan - Feb 2022</w:t>
    </w:r>
    <w:r>
      <w:rPr>
        <w:noProof/>
        <w:highlight w:val="yellow"/>
      </w:rPr>
      <w:fldChar w:fldCharType="end"/>
    </w:r>
    <w:r w:rsidRPr="001F2CAD">
      <w:rPr>
        <w:noProof/>
        <w:lang w:eastAsia="en-AU"/>
      </w:rPr>
      <w:drawing>
        <wp:anchor distT="0" distB="0" distL="114300" distR="114300" simplePos="0" relativeHeight="251657728" behindDoc="0" locked="0" layoutInCell="1" allowOverlap="1" wp14:anchorId="4FD705A4" wp14:editId="07003D26">
          <wp:simplePos x="0" y="0"/>
          <wp:positionH relativeFrom="column">
            <wp:posOffset>3363595</wp:posOffset>
          </wp:positionH>
          <wp:positionV relativeFrom="paragraph">
            <wp:posOffset>10154920</wp:posOffset>
          </wp:positionV>
          <wp:extent cx="360680" cy="280035"/>
          <wp:effectExtent l="0" t="0" r="1270" b="5715"/>
          <wp:wrapNone/>
          <wp:docPr id="11" name="Picture 11" descr="WA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G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680" cy="28003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3649A" w14:textId="77777777" w:rsidR="00CB66AD" w:rsidRDefault="00CB66AD" w:rsidP="00270E53">
      <w:r>
        <w:separator/>
      </w:r>
    </w:p>
  </w:footnote>
  <w:footnote w:type="continuationSeparator" w:id="0">
    <w:p w14:paraId="3D9637A6" w14:textId="77777777" w:rsidR="00CB66AD" w:rsidRDefault="00CB66AD" w:rsidP="00270E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745255"/>
      <w:docPartObj>
        <w:docPartGallery w:val="Watermarks"/>
        <w:docPartUnique/>
      </w:docPartObj>
    </w:sdtPr>
    <w:sdtEndPr/>
    <w:sdtContent>
      <w:p w14:paraId="153F5CAF" w14:textId="3EB55DA0" w:rsidR="00447674" w:rsidRDefault="00CB66AD">
        <w:pPr>
          <w:pStyle w:val="Header"/>
        </w:pPr>
        <w:r>
          <w:rPr>
            <w:noProof/>
            <w:lang w:val="en-US"/>
          </w:rPr>
          <w:pict w14:anchorId="7AC5B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1C4A6A"/>
    <w:multiLevelType w:val="hybridMultilevel"/>
    <w:tmpl w:val="F44E16E4"/>
    <w:lvl w:ilvl="0" w:tplc="A8682324">
      <w:start w:val="1"/>
      <w:numFmt w:val="decimal"/>
      <w:pStyle w:val="Subtitle"/>
      <w:lvlText w:val="%1."/>
      <w:lvlJc w:val="left"/>
      <w:pPr>
        <w:ind w:left="720" w:hanging="360"/>
      </w:pPr>
      <w:rPr>
        <w:rFonts w:hint="default"/>
      </w:rPr>
    </w:lvl>
    <w:lvl w:ilvl="1" w:tplc="04090019">
      <w:start w:val="1"/>
      <w:numFmt w:val="lowerLetter"/>
      <w:lvlText w:val="%2."/>
      <w:lvlJc w:val="left"/>
      <w:pPr>
        <w:ind w:left="1440" w:hanging="360"/>
      </w:pPr>
    </w:lvl>
    <w:lvl w:ilvl="2" w:tplc="8038577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44096"/>
    <w:multiLevelType w:val="hybridMultilevel"/>
    <w:tmpl w:val="27D2F8CA"/>
    <w:lvl w:ilvl="0" w:tplc="10226428">
      <w:start w:val="1"/>
      <w:numFmt w:val="upperLetter"/>
      <w:pStyle w:val="frontpag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92A5A"/>
    <w:multiLevelType w:val="hybridMultilevel"/>
    <w:tmpl w:val="F8DCC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057B61"/>
    <w:multiLevelType w:val="hybridMultilevel"/>
    <w:tmpl w:val="32B0FDA4"/>
    <w:lvl w:ilvl="0" w:tplc="68C833CA">
      <w:start w:val="35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992901"/>
    <w:multiLevelType w:val="hybridMultilevel"/>
    <w:tmpl w:val="800CC2C4"/>
    <w:lvl w:ilvl="0" w:tplc="0C090009">
      <w:start w:val="1"/>
      <w:numFmt w:val="bullet"/>
      <w:lvlText w:val=""/>
      <w:lvlJc w:val="left"/>
      <w:pPr>
        <w:ind w:left="2160" w:hanging="360"/>
      </w:pPr>
      <w:rPr>
        <w:rFonts w:ascii="Wingdings" w:hAnsi="Wingding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A462000"/>
    <w:multiLevelType w:val="hybridMultilevel"/>
    <w:tmpl w:val="D6809ECA"/>
    <w:lvl w:ilvl="0" w:tplc="543E6364">
      <w:start w:val="1"/>
      <w:numFmt w:val="upperLetter"/>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002EE1"/>
    <w:multiLevelType w:val="multilevel"/>
    <w:tmpl w:val="12FE028A"/>
    <w:lvl w:ilvl="0">
      <w:start w:val="1"/>
      <w:numFmt w:val="decimal"/>
      <w:pStyle w:val="Heading1"/>
      <w:lvlText w:val="%1"/>
      <w:lvlJc w:val="left"/>
      <w:pPr>
        <w:ind w:left="4968"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1288" w:hanging="720"/>
      </w:pPr>
    </w:lvl>
    <w:lvl w:ilvl="3">
      <w:start w:val="1"/>
      <w:numFmt w:val="decimal"/>
      <w:pStyle w:val="Heading8"/>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5B676B3"/>
    <w:multiLevelType w:val="hybridMultilevel"/>
    <w:tmpl w:val="11F0A63E"/>
    <w:lvl w:ilvl="0" w:tplc="0C090003">
      <w:start w:val="1"/>
      <w:numFmt w:val="bullet"/>
      <w:lvlText w:val="o"/>
      <w:lvlJc w:val="left"/>
      <w:pPr>
        <w:ind w:left="366" w:hanging="360"/>
      </w:pPr>
      <w:rPr>
        <w:rFonts w:ascii="Courier New" w:hAnsi="Courier New" w:cs="Courier New" w:hint="default"/>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9" w15:restartNumberingAfterBreak="0">
    <w:nsid w:val="2FA86E4E"/>
    <w:multiLevelType w:val="hybridMultilevel"/>
    <w:tmpl w:val="C60E8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2D07F1"/>
    <w:multiLevelType w:val="hybridMultilevel"/>
    <w:tmpl w:val="2EEA4DF6"/>
    <w:lvl w:ilvl="0" w:tplc="49EAEE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CA326A"/>
    <w:multiLevelType w:val="hybridMultilevel"/>
    <w:tmpl w:val="1724FDCC"/>
    <w:lvl w:ilvl="0" w:tplc="02EA1F5C">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D070A6"/>
    <w:multiLevelType w:val="hybridMultilevel"/>
    <w:tmpl w:val="C42E8D62"/>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3" w15:restartNumberingAfterBreak="0">
    <w:nsid w:val="3B6B40ED"/>
    <w:multiLevelType w:val="hybridMultilevel"/>
    <w:tmpl w:val="707CC3FA"/>
    <w:lvl w:ilvl="0" w:tplc="BECAD73C">
      <w:start w:val="1"/>
      <w:numFmt w:val="bullet"/>
      <w:lvlText w:val=""/>
      <w:lvlJc w:val="left"/>
      <w:pPr>
        <w:ind w:left="360" w:hanging="360"/>
      </w:pPr>
      <w:rPr>
        <w:rFonts w:ascii="Symbol" w:hAnsi="Symbol" w:hint="default"/>
        <w:color w:val="00206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0B3E0E"/>
    <w:multiLevelType w:val="hybridMultilevel"/>
    <w:tmpl w:val="167A896E"/>
    <w:lvl w:ilvl="0" w:tplc="0C090001">
      <w:start w:val="1"/>
      <w:numFmt w:val="bullet"/>
      <w:lvlText w:val=""/>
      <w:lvlJc w:val="left"/>
      <w:pPr>
        <w:ind w:left="536" w:hanging="360"/>
      </w:pPr>
      <w:rPr>
        <w:rFonts w:ascii="Symbol" w:hAnsi="Symbol" w:hint="default"/>
      </w:rPr>
    </w:lvl>
    <w:lvl w:ilvl="1" w:tplc="0C090003" w:tentative="1">
      <w:start w:val="1"/>
      <w:numFmt w:val="bullet"/>
      <w:lvlText w:val="o"/>
      <w:lvlJc w:val="left"/>
      <w:pPr>
        <w:ind w:left="1256" w:hanging="360"/>
      </w:pPr>
      <w:rPr>
        <w:rFonts w:ascii="Courier New" w:hAnsi="Courier New" w:cs="Courier New" w:hint="default"/>
      </w:rPr>
    </w:lvl>
    <w:lvl w:ilvl="2" w:tplc="0C090005" w:tentative="1">
      <w:start w:val="1"/>
      <w:numFmt w:val="bullet"/>
      <w:lvlText w:val=""/>
      <w:lvlJc w:val="left"/>
      <w:pPr>
        <w:ind w:left="1976" w:hanging="360"/>
      </w:pPr>
      <w:rPr>
        <w:rFonts w:ascii="Wingdings" w:hAnsi="Wingdings" w:hint="default"/>
      </w:rPr>
    </w:lvl>
    <w:lvl w:ilvl="3" w:tplc="0C090001" w:tentative="1">
      <w:start w:val="1"/>
      <w:numFmt w:val="bullet"/>
      <w:lvlText w:val=""/>
      <w:lvlJc w:val="left"/>
      <w:pPr>
        <w:ind w:left="2696" w:hanging="360"/>
      </w:pPr>
      <w:rPr>
        <w:rFonts w:ascii="Symbol" w:hAnsi="Symbol" w:hint="default"/>
      </w:rPr>
    </w:lvl>
    <w:lvl w:ilvl="4" w:tplc="0C090003" w:tentative="1">
      <w:start w:val="1"/>
      <w:numFmt w:val="bullet"/>
      <w:lvlText w:val="o"/>
      <w:lvlJc w:val="left"/>
      <w:pPr>
        <w:ind w:left="3416" w:hanging="360"/>
      </w:pPr>
      <w:rPr>
        <w:rFonts w:ascii="Courier New" w:hAnsi="Courier New" w:cs="Courier New" w:hint="default"/>
      </w:rPr>
    </w:lvl>
    <w:lvl w:ilvl="5" w:tplc="0C090005" w:tentative="1">
      <w:start w:val="1"/>
      <w:numFmt w:val="bullet"/>
      <w:lvlText w:val=""/>
      <w:lvlJc w:val="left"/>
      <w:pPr>
        <w:ind w:left="4136" w:hanging="360"/>
      </w:pPr>
      <w:rPr>
        <w:rFonts w:ascii="Wingdings" w:hAnsi="Wingdings" w:hint="default"/>
      </w:rPr>
    </w:lvl>
    <w:lvl w:ilvl="6" w:tplc="0C090001" w:tentative="1">
      <w:start w:val="1"/>
      <w:numFmt w:val="bullet"/>
      <w:lvlText w:val=""/>
      <w:lvlJc w:val="left"/>
      <w:pPr>
        <w:ind w:left="4856" w:hanging="360"/>
      </w:pPr>
      <w:rPr>
        <w:rFonts w:ascii="Symbol" w:hAnsi="Symbol" w:hint="default"/>
      </w:rPr>
    </w:lvl>
    <w:lvl w:ilvl="7" w:tplc="0C090003" w:tentative="1">
      <w:start w:val="1"/>
      <w:numFmt w:val="bullet"/>
      <w:lvlText w:val="o"/>
      <w:lvlJc w:val="left"/>
      <w:pPr>
        <w:ind w:left="5576" w:hanging="360"/>
      </w:pPr>
      <w:rPr>
        <w:rFonts w:ascii="Courier New" w:hAnsi="Courier New" w:cs="Courier New" w:hint="default"/>
      </w:rPr>
    </w:lvl>
    <w:lvl w:ilvl="8" w:tplc="0C090005" w:tentative="1">
      <w:start w:val="1"/>
      <w:numFmt w:val="bullet"/>
      <w:lvlText w:val=""/>
      <w:lvlJc w:val="left"/>
      <w:pPr>
        <w:ind w:left="6296" w:hanging="360"/>
      </w:pPr>
      <w:rPr>
        <w:rFonts w:ascii="Wingdings" w:hAnsi="Wingdings" w:hint="default"/>
      </w:rPr>
    </w:lvl>
  </w:abstractNum>
  <w:abstractNum w:abstractNumId="15" w15:restartNumberingAfterBreak="0">
    <w:nsid w:val="3D68110A"/>
    <w:multiLevelType w:val="hybridMultilevel"/>
    <w:tmpl w:val="F1640D64"/>
    <w:lvl w:ilvl="0" w:tplc="10247AE2">
      <w:start w:val="1"/>
      <w:numFmt w:val="lowerLetter"/>
      <w:pStyle w:val="lett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B511E8"/>
    <w:multiLevelType w:val="hybridMultilevel"/>
    <w:tmpl w:val="28A81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E62323"/>
    <w:multiLevelType w:val="hybridMultilevel"/>
    <w:tmpl w:val="68B09E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4C27A9"/>
    <w:multiLevelType w:val="hybridMultilevel"/>
    <w:tmpl w:val="35E4BCE6"/>
    <w:lvl w:ilvl="0" w:tplc="50846FB6">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F81635"/>
    <w:multiLevelType w:val="multilevel"/>
    <w:tmpl w:val="B4768862"/>
    <w:lvl w:ilvl="0">
      <w:start w:val="1"/>
      <w:numFmt w:val="decimal"/>
      <w:lvlText w:val="%1."/>
      <w:lvlJc w:val="left"/>
      <w:pPr>
        <w:tabs>
          <w:tab w:val="num" w:pos="709"/>
        </w:tabs>
        <w:ind w:left="709" w:hanging="567"/>
      </w:pPr>
      <w:rPr>
        <w:rFonts w:hint="default"/>
        <w:sz w:val="22"/>
        <w:szCs w:val="22"/>
      </w:rPr>
    </w:lvl>
    <w:lvl w:ilvl="1">
      <w:start w:val="1"/>
      <w:numFmt w:val="decimal"/>
      <w:lvlText w:val="%1.%2"/>
      <w:lvlJc w:val="left"/>
      <w:pPr>
        <w:tabs>
          <w:tab w:val="num" w:pos="1277"/>
        </w:tabs>
        <w:ind w:left="1277" w:hanging="567"/>
      </w:pPr>
      <w:rPr>
        <w:rFonts w:hint="default"/>
        <w:i w:val="0"/>
        <w:sz w:val="24"/>
        <w:szCs w:val="24"/>
      </w:rPr>
    </w:lvl>
    <w:lvl w:ilvl="2">
      <w:start w:val="1"/>
      <w:numFmt w:val="decimal"/>
      <w:lvlText w:val="%1.%2.%3"/>
      <w:lvlJc w:val="left"/>
      <w:pPr>
        <w:tabs>
          <w:tab w:val="num" w:pos="1277"/>
        </w:tabs>
        <w:ind w:left="1277" w:hanging="567"/>
      </w:pPr>
      <w:rPr>
        <w:rFonts w:hint="default"/>
      </w:rPr>
    </w:lvl>
    <w:lvl w:ilvl="3">
      <w:start w:val="1"/>
      <w:numFmt w:val="decimal"/>
      <w:lvlText w:val="%1.%2.%3.%4"/>
      <w:lvlJc w:val="left"/>
      <w:pPr>
        <w:tabs>
          <w:tab w:val="num" w:pos="4678"/>
        </w:tabs>
        <w:ind w:left="4678" w:hanging="567"/>
      </w:pPr>
      <w:rPr>
        <w:rFonts w:hint="default"/>
      </w:rPr>
    </w:lvl>
    <w:lvl w:ilvl="4">
      <w:start w:val="1"/>
      <w:numFmt w:val="decimal"/>
      <w:lvlText w:val="%1.%2.%3.%4.%5"/>
      <w:lvlJc w:val="left"/>
      <w:pPr>
        <w:tabs>
          <w:tab w:val="num" w:pos="3418"/>
        </w:tabs>
        <w:ind w:left="3418" w:hanging="1008"/>
      </w:pPr>
      <w:rPr>
        <w:rFonts w:hint="default"/>
      </w:rPr>
    </w:lvl>
    <w:lvl w:ilvl="5">
      <w:start w:val="1"/>
      <w:numFmt w:val="decimal"/>
      <w:lvlText w:val="%1.%2.%3.%4.%5.%6"/>
      <w:lvlJc w:val="left"/>
      <w:pPr>
        <w:tabs>
          <w:tab w:val="num" w:pos="3562"/>
        </w:tabs>
        <w:ind w:left="3562" w:hanging="1152"/>
      </w:pPr>
      <w:rPr>
        <w:rFonts w:hint="default"/>
      </w:rPr>
    </w:lvl>
    <w:lvl w:ilvl="6">
      <w:start w:val="1"/>
      <w:numFmt w:val="decimal"/>
      <w:lvlText w:val="%1.%2.%3.%4.%5.%6.%7"/>
      <w:lvlJc w:val="left"/>
      <w:pPr>
        <w:tabs>
          <w:tab w:val="num" w:pos="3706"/>
        </w:tabs>
        <w:ind w:left="3706" w:hanging="1296"/>
      </w:pPr>
      <w:rPr>
        <w:rFonts w:hint="default"/>
      </w:rPr>
    </w:lvl>
    <w:lvl w:ilvl="7">
      <w:start w:val="1"/>
      <w:numFmt w:val="decimal"/>
      <w:lvlText w:val="%1.%2.%3.%4.%5.%6.%7.%8"/>
      <w:lvlJc w:val="left"/>
      <w:pPr>
        <w:tabs>
          <w:tab w:val="num" w:pos="3850"/>
        </w:tabs>
        <w:ind w:left="3850" w:hanging="1440"/>
      </w:pPr>
      <w:rPr>
        <w:rFonts w:hint="default"/>
      </w:rPr>
    </w:lvl>
    <w:lvl w:ilvl="8">
      <w:start w:val="1"/>
      <w:numFmt w:val="decimal"/>
      <w:lvlText w:val="%1.%2.%3.%4.%5.%6.%7.%8.%9"/>
      <w:lvlJc w:val="left"/>
      <w:pPr>
        <w:tabs>
          <w:tab w:val="num" w:pos="3994"/>
        </w:tabs>
        <w:ind w:left="3994" w:hanging="1584"/>
      </w:pPr>
      <w:rPr>
        <w:rFonts w:hint="default"/>
      </w:rPr>
    </w:lvl>
  </w:abstractNum>
  <w:abstractNum w:abstractNumId="20" w15:restartNumberingAfterBreak="0">
    <w:nsid w:val="50342FA2"/>
    <w:multiLevelType w:val="hybridMultilevel"/>
    <w:tmpl w:val="30B01A00"/>
    <w:lvl w:ilvl="0" w:tplc="59D6D1B4">
      <w:start w:val="2"/>
      <w:numFmt w:val="bullet"/>
      <w:lvlText w:val=""/>
      <w:lvlJc w:val="left"/>
      <w:pPr>
        <w:ind w:left="720" w:hanging="360"/>
      </w:pPr>
      <w:rPr>
        <w:rFonts w:ascii="Wingdings" w:eastAsia="Times New Roman" w:hAnsi="Wingdings"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0E6E18"/>
    <w:multiLevelType w:val="hybridMultilevel"/>
    <w:tmpl w:val="4E4E566A"/>
    <w:lvl w:ilvl="0" w:tplc="7846AEF4">
      <w:start w:val="1"/>
      <w:numFmt w:val="bullet"/>
      <w:pStyle w:val="Bullet1"/>
      <w:lvlText w:val=""/>
      <w:lvlJc w:val="left"/>
      <w:pPr>
        <w:tabs>
          <w:tab w:val="num" w:pos="1134"/>
        </w:tabs>
        <w:ind w:left="1134" w:hanging="567"/>
      </w:pPr>
      <w:rPr>
        <w:rFonts w:ascii="Symbol" w:hAnsi="Symbol" w:hint="default"/>
      </w:rPr>
    </w:lvl>
    <w:lvl w:ilvl="1" w:tplc="0C090003">
      <w:start w:val="1"/>
      <w:numFmt w:val="bullet"/>
      <w:lvlText w:val=""/>
      <w:lvlJc w:val="left"/>
      <w:pPr>
        <w:tabs>
          <w:tab w:val="num" w:pos="2823"/>
        </w:tabs>
        <w:ind w:left="2576" w:hanging="113"/>
      </w:pPr>
      <w:rPr>
        <w:rFonts w:ascii="Wingdings" w:hAnsi="Wingdings" w:hint="default"/>
      </w:rPr>
    </w:lvl>
    <w:lvl w:ilvl="2" w:tplc="0C090005">
      <w:start w:val="1"/>
      <w:numFmt w:val="bullet"/>
      <w:lvlText w:val=""/>
      <w:lvlJc w:val="left"/>
      <w:pPr>
        <w:tabs>
          <w:tab w:val="num" w:pos="3543"/>
        </w:tabs>
        <w:ind w:left="3543" w:hanging="360"/>
      </w:pPr>
      <w:rPr>
        <w:rFonts w:ascii="Wingdings" w:hAnsi="Wingdings" w:hint="default"/>
      </w:rPr>
    </w:lvl>
    <w:lvl w:ilvl="3" w:tplc="0C090001" w:tentative="1">
      <w:start w:val="1"/>
      <w:numFmt w:val="bullet"/>
      <w:lvlText w:val=""/>
      <w:lvlJc w:val="left"/>
      <w:pPr>
        <w:tabs>
          <w:tab w:val="num" w:pos="4263"/>
        </w:tabs>
        <w:ind w:left="4263" w:hanging="360"/>
      </w:pPr>
      <w:rPr>
        <w:rFonts w:ascii="Symbol" w:hAnsi="Symbol" w:hint="default"/>
      </w:rPr>
    </w:lvl>
    <w:lvl w:ilvl="4" w:tplc="0C090003" w:tentative="1">
      <w:start w:val="1"/>
      <w:numFmt w:val="bullet"/>
      <w:lvlText w:val="o"/>
      <w:lvlJc w:val="left"/>
      <w:pPr>
        <w:tabs>
          <w:tab w:val="num" w:pos="4983"/>
        </w:tabs>
        <w:ind w:left="4983" w:hanging="360"/>
      </w:pPr>
      <w:rPr>
        <w:rFonts w:ascii="Courier New" w:hAnsi="Courier New" w:hint="default"/>
      </w:rPr>
    </w:lvl>
    <w:lvl w:ilvl="5" w:tplc="0C090005" w:tentative="1">
      <w:start w:val="1"/>
      <w:numFmt w:val="bullet"/>
      <w:lvlText w:val=""/>
      <w:lvlJc w:val="left"/>
      <w:pPr>
        <w:tabs>
          <w:tab w:val="num" w:pos="5703"/>
        </w:tabs>
        <w:ind w:left="5703" w:hanging="360"/>
      </w:pPr>
      <w:rPr>
        <w:rFonts w:ascii="Wingdings" w:hAnsi="Wingdings" w:hint="default"/>
      </w:rPr>
    </w:lvl>
    <w:lvl w:ilvl="6" w:tplc="0C090001" w:tentative="1">
      <w:start w:val="1"/>
      <w:numFmt w:val="bullet"/>
      <w:lvlText w:val=""/>
      <w:lvlJc w:val="left"/>
      <w:pPr>
        <w:tabs>
          <w:tab w:val="num" w:pos="6423"/>
        </w:tabs>
        <w:ind w:left="6423" w:hanging="360"/>
      </w:pPr>
      <w:rPr>
        <w:rFonts w:ascii="Symbol" w:hAnsi="Symbol" w:hint="default"/>
      </w:rPr>
    </w:lvl>
    <w:lvl w:ilvl="7" w:tplc="0C090003" w:tentative="1">
      <w:start w:val="1"/>
      <w:numFmt w:val="bullet"/>
      <w:lvlText w:val="o"/>
      <w:lvlJc w:val="left"/>
      <w:pPr>
        <w:tabs>
          <w:tab w:val="num" w:pos="7143"/>
        </w:tabs>
        <w:ind w:left="7143" w:hanging="360"/>
      </w:pPr>
      <w:rPr>
        <w:rFonts w:ascii="Courier New" w:hAnsi="Courier New" w:hint="default"/>
      </w:rPr>
    </w:lvl>
    <w:lvl w:ilvl="8" w:tplc="0C090005" w:tentative="1">
      <w:start w:val="1"/>
      <w:numFmt w:val="bullet"/>
      <w:lvlText w:val=""/>
      <w:lvlJc w:val="left"/>
      <w:pPr>
        <w:tabs>
          <w:tab w:val="num" w:pos="7863"/>
        </w:tabs>
        <w:ind w:left="7863" w:hanging="360"/>
      </w:pPr>
      <w:rPr>
        <w:rFonts w:ascii="Wingdings" w:hAnsi="Wingdings" w:hint="default"/>
      </w:rPr>
    </w:lvl>
  </w:abstractNum>
  <w:abstractNum w:abstractNumId="22" w15:restartNumberingAfterBreak="0">
    <w:nsid w:val="571809D8"/>
    <w:multiLevelType w:val="hybridMultilevel"/>
    <w:tmpl w:val="918C380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57CB5C4D"/>
    <w:multiLevelType w:val="hybridMultilevel"/>
    <w:tmpl w:val="11B00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4F13A2"/>
    <w:multiLevelType w:val="hybridMultilevel"/>
    <w:tmpl w:val="E7427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6C71D2"/>
    <w:multiLevelType w:val="hybridMultilevel"/>
    <w:tmpl w:val="A2C012EC"/>
    <w:lvl w:ilvl="0" w:tplc="75526F2E">
      <w:start w:val="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380F26"/>
    <w:multiLevelType w:val="hybridMultilevel"/>
    <w:tmpl w:val="A38CA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4D1998"/>
    <w:multiLevelType w:val="hybridMultilevel"/>
    <w:tmpl w:val="11765AE2"/>
    <w:lvl w:ilvl="0" w:tplc="CF06C18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9C462F"/>
    <w:multiLevelType w:val="hybridMultilevel"/>
    <w:tmpl w:val="A5B0F4E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0EA332A"/>
    <w:multiLevelType w:val="hybridMultilevel"/>
    <w:tmpl w:val="FD400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DE74D9"/>
    <w:multiLevelType w:val="hybridMultilevel"/>
    <w:tmpl w:val="2E46B7A0"/>
    <w:lvl w:ilvl="0" w:tplc="D1FA0C22">
      <w:start w:val="1"/>
      <w:numFmt w:val="upperLetter"/>
      <w:pStyle w:val="StylePlainText14ptBold"/>
      <w:lvlText w:val="%1."/>
      <w:lvlJc w:val="left"/>
      <w:pPr>
        <w:tabs>
          <w:tab w:val="num" w:pos="680"/>
        </w:tabs>
        <w:ind w:left="680" w:hanging="680"/>
      </w:pPr>
      <w:rPr>
        <w:rFonts w:hint="default"/>
      </w:rPr>
    </w:lvl>
    <w:lvl w:ilvl="1" w:tplc="EBF0FF3C">
      <w:start w:val="1"/>
      <w:numFmt w:val="decimal"/>
      <w:lvlText w:val="%2."/>
      <w:lvlJc w:val="center"/>
      <w:pPr>
        <w:tabs>
          <w:tab w:val="num" w:pos="1512"/>
        </w:tabs>
        <w:ind w:left="1512" w:firstLine="288"/>
      </w:pPr>
      <w:rPr>
        <w:rFonts w:hint="default"/>
      </w:rPr>
    </w:lvl>
    <w:lvl w:ilvl="2" w:tplc="0D70F952">
      <w:start w:val="1"/>
      <w:numFmt w:val="lowerLetter"/>
      <w:lvlText w:val="%3)"/>
      <w:lvlJc w:val="left"/>
      <w:pPr>
        <w:tabs>
          <w:tab w:val="num" w:pos="3420"/>
        </w:tabs>
        <w:ind w:left="3420" w:hanging="72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65037B6C"/>
    <w:multiLevelType w:val="hybridMultilevel"/>
    <w:tmpl w:val="5B949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B172B6"/>
    <w:multiLevelType w:val="hybridMultilevel"/>
    <w:tmpl w:val="0244507E"/>
    <w:lvl w:ilvl="0" w:tplc="CF06C18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3C476F"/>
    <w:multiLevelType w:val="hybridMultilevel"/>
    <w:tmpl w:val="543035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9021D3"/>
    <w:multiLevelType w:val="hybridMultilevel"/>
    <w:tmpl w:val="3E9C53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996AD5"/>
    <w:multiLevelType w:val="hybridMultilevel"/>
    <w:tmpl w:val="7EF4E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ED1157"/>
    <w:multiLevelType w:val="hybridMultilevel"/>
    <w:tmpl w:val="F704FC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4E731F"/>
    <w:multiLevelType w:val="hybridMultilevel"/>
    <w:tmpl w:val="999221B2"/>
    <w:lvl w:ilvl="0" w:tplc="1DAE059A">
      <w:start w:val="1"/>
      <w:numFmt w:val="decimal"/>
      <w:lvlText w:val="%1."/>
      <w:lvlJc w:val="left"/>
      <w:pPr>
        <w:ind w:left="861" w:hanging="360"/>
      </w:p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38" w15:restartNumberingAfterBreak="0">
    <w:nsid w:val="75760E83"/>
    <w:multiLevelType w:val="hybridMultilevel"/>
    <w:tmpl w:val="08061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A344A0"/>
    <w:multiLevelType w:val="hybridMultilevel"/>
    <w:tmpl w:val="8F7AE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056380"/>
    <w:multiLevelType w:val="hybridMultilevel"/>
    <w:tmpl w:val="7E503DE4"/>
    <w:lvl w:ilvl="0" w:tplc="D82C8AE4">
      <w:start w:val="1"/>
      <w:numFmt w:val="bullet"/>
      <w:lvlText w:val=""/>
      <w:lvlJc w:val="left"/>
      <w:pPr>
        <w:ind w:left="720" w:hanging="360"/>
      </w:pPr>
      <w:rPr>
        <w:rFonts w:ascii="Symbol" w:hAnsi="Symbol"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7"/>
  </w:num>
  <w:num w:numId="4">
    <w:abstractNumId w:val="37"/>
  </w:num>
  <w:num w:numId="5">
    <w:abstractNumId w:val="37"/>
    <w:lvlOverride w:ilvl="0">
      <w:startOverride w:val="1"/>
    </w:lvlOverride>
  </w:num>
  <w:num w:numId="6">
    <w:abstractNumId w:val="15"/>
  </w:num>
  <w:num w:numId="7">
    <w:abstractNumId w:val="27"/>
  </w:num>
  <w:num w:numId="8">
    <w:abstractNumId w:val="9"/>
  </w:num>
  <w:num w:numId="9">
    <w:abstractNumId w:val="37"/>
    <w:lvlOverride w:ilvl="0">
      <w:startOverride w:val="1"/>
    </w:lvlOverride>
  </w:num>
  <w:num w:numId="10">
    <w:abstractNumId w:val="4"/>
  </w:num>
  <w:num w:numId="11">
    <w:abstractNumId w:val="32"/>
  </w:num>
  <w:num w:numId="12">
    <w:abstractNumId w:val="14"/>
  </w:num>
  <w:num w:numId="13">
    <w:abstractNumId w:val="18"/>
  </w:num>
  <w:num w:numId="14">
    <w:abstractNumId w:val="18"/>
  </w:num>
  <w:num w:numId="15">
    <w:abstractNumId w:val="0"/>
    <w:lvlOverride w:ilvl="0">
      <w:lvl w:ilvl="0">
        <w:start w:val="1"/>
        <w:numFmt w:val="bullet"/>
        <w:lvlText w:val=""/>
        <w:legacy w:legacy="1" w:legacySpace="0" w:legacyIndent="360"/>
        <w:lvlJc w:val="left"/>
        <w:pPr>
          <w:ind w:left="922" w:hanging="360"/>
        </w:pPr>
        <w:rPr>
          <w:rFonts w:ascii="Symbol" w:hAnsi="Symbol" w:hint="default"/>
        </w:rPr>
      </w:lvl>
    </w:lvlOverride>
  </w:num>
  <w:num w:numId="16">
    <w:abstractNumId w:val="28"/>
  </w:num>
  <w:num w:numId="17">
    <w:abstractNumId w:val="36"/>
  </w:num>
  <w:num w:numId="18">
    <w:abstractNumId w:val="17"/>
  </w:num>
  <w:num w:numId="19">
    <w:abstractNumId w:val="33"/>
  </w:num>
  <w:num w:numId="20">
    <w:abstractNumId w:val="2"/>
  </w:num>
  <w:num w:numId="21">
    <w:abstractNumId w:val="37"/>
    <w:lvlOverride w:ilvl="0">
      <w:startOverride w:val="1"/>
    </w:lvlOverride>
  </w:num>
  <w:num w:numId="22">
    <w:abstractNumId w:val="2"/>
    <w:lvlOverride w:ilvl="0">
      <w:startOverride w:val="1"/>
    </w:lvlOverride>
  </w:num>
  <w:num w:numId="23">
    <w:abstractNumId w:val="7"/>
  </w:num>
  <w:num w:numId="24">
    <w:abstractNumId w:val="6"/>
  </w:num>
  <w:num w:numId="25">
    <w:abstractNumId w:val="34"/>
  </w:num>
  <w:num w:numId="26">
    <w:abstractNumId w:val="21"/>
  </w:num>
  <w:num w:numId="27">
    <w:abstractNumId w:val="19"/>
  </w:num>
  <w:num w:numId="28">
    <w:abstractNumId w:val="12"/>
  </w:num>
  <w:num w:numId="29">
    <w:abstractNumId w:val="26"/>
  </w:num>
  <w:num w:numId="30">
    <w:abstractNumId w:val="23"/>
  </w:num>
  <w:num w:numId="31">
    <w:abstractNumId w:val="10"/>
  </w:num>
  <w:num w:numId="32">
    <w:abstractNumId w:val="1"/>
  </w:num>
  <w:num w:numId="33">
    <w:abstractNumId w:val="13"/>
  </w:num>
  <w:num w:numId="34">
    <w:abstractNumId w:val="40"/>
  </w:num>
  <w:num w:numId="35">
    <w:abstractNumId w:val="30"/>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22"/>
  </w:num>
  <w:num w:numId="44">
    <w:abstractNumId w:val="16"/>
  </w:num>
  <w:num w:numId="45">
    <w:abstractNumId w:val="8"/>
  </w:num>
  <w:num w:numId="46">
    <w:abstractNumId w:val="3"/>
  </w:num>
  <w:num w:numId="47">
    <w:abstractNumId w:val="20"/>
  </w:num>
  <w:num w:numId="48">
    <w:abstractNumId w:val="25"/>
  </w:num>
  <w:num w:numId="49">
    <w:abstractNumId w:val="29"/>
  </w:num>
  <w:num w:numId="50">
    <w:abstractNumId w:val="5"/>
  </w:num>
  <w:num w:numId="51">
    <w:abstractNumId w:val="24"/>
  </w:num>
  <w:num w:numId="52">
    <w:abstractNumId w:val="39"/>
  </w:num>
  <w:num w:numId="53">
    <w:abstractNumId w:val="31"/>
  </w:num>
  <w:num w:numId="54">
    <w:abstractNumId w:val="35"/>
  </w:num>
  <w:num w:numId="55">
    <w:abstractNumId w:val="38"/>
  </w:num>
  <w:num w:numId="56">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9BD"/>
    <w:rsid w:val="000009CA"/>
    <w:rsid w:val="00000CAA"/>
    <w:rsid w:val="00011D98"/>
    <w:rsid w:val="00025834"/>
    <w:rsid w:val="00032075"/>
    <w:rsid w:val="00043413"/>
    <w:rsid w:val="000446CE"/>
    <w:rsid w:val="0005664B"/>
    <w:rsid w:val="00061996"/>
    <w:rsid w:val="000637F4"/>
    <w:rsid w:val="00071C60"/>
    <w:rsid w:val="00074106"/>
    <w:rsid w:val="000835FA"/>
    <w:rsid w:val="000A7ECF"/>
    <w:rsid w:val="000B359C"/>
    <w:rsid w:val="000B376C"/>
    <w:rsid w:val="000B5CBE"/>
    <w:rsid w:val="000C460E"/>
    <w:rsid w:val="000D2D51"/>
    <w:rsid w:val="000D586A"/>
    <w:rsid w:val="000E7288"/>
    <w:rsid w:val="000F5BDA"/>
    <w:rsid w:val="001003E7"/>
    <w:rsid w:val="00101D24"/>
    <w:rsid w:val="00102526"/>
    <w:rsid w:val="00110A1A"/>
    <w:rsid w:val="001123AF"/>
    <w:rsid w:val="00112A17"/>
    <w:rsid w:val="001141DE"/>
    <w:rsid w:val="00114686"/>
    <w:rsid w:val="00124D61"/>
    <w:rsid w:val="00127F09"/>
    <w:rsid w:val="00152EB8"/>
    <w:rsid w:val="00157864"/>
    <w:rsid w:val="001834DD"/>
    <w:rsid w:val="00193461"/>
    <w:rsid w:val="001C5C5F"/>
    <w:rsid w:val="001C655F"/>
    <w:rsid w:val="001C77AF"/>
    <w:rsid w:val="001D765D"/>
    <w:rsid w:val="001D7BBF"/>
    <w:rsid w:val="001F2CAD"/>
    <w:rsid w:val="00203EAD"/>
    <w:rsid w:val="00206D19"/>
    <w:rsid w:val="00207586"/>
    <w:rsid w:val="00207A86"/>
    <w:rsid w:val="00211D98"/>
    <w:rsid w:val="00213604"/>
    <w:rsid w:val="002136E1"/>
    <w:rsid w:val="00215BFC"/>
    <w:rsid w:val="00217A8D"/>
    <w:rsid w:val="00217FC2"/>
    <w:rsid w:val="002206EB"/>
    <w:rsid w:val="00221B02"/>
    <w:rsid w:val="002250AF"/>
    <w:rsid w:val="00227FD5"/>
    <w:rsid w:val="00231D44"/>
    <w:rsid w:val="00233BC7"/>
    <w:rsid w:val="00240631"/>
    <w:rsid w:val="00242D85"/>
    <w:rsid w:val="00264659"/>
    <w:rsid w:val="00265EB5"/>
    <w:rsid w:val="00270E53"/>
    <w:rsid w:val="00272452"/>
    <w:rsid w:val="00273E7B"/>
    <w:rsid w:val="00286664"/>
    <w:rsid w:val="002909DF"/>
    <w:rsid w:val="00290F2E"/>
    <w:rsid w:val="002925CE"/>
    <w:rsid w:val="002A30B3"/>
    <w:rsid w:val="002B0A5C"/>
    <w:rsid w:val="002C0F3D"/>
    <w:rsid w:val="002C13E4"/>
    <w:rsid w:val="002C15C5"/>
    <w:rsid w:val="002C36FB"/>
    <w:rsid w:val="002D17CE"/>
    <w:rsid w:val="002D394C"/>
    <w:rsid w:val="002E0E1A"/>
    <w:rsid w:val="002F26BD"/>
    <w:rsid w:val="002F5A81"/>
    <w:rsid w:val="003120A3"/>
    <w:rsid w:val="00315754"/>
    <w:rsid w:val="00334328"/>
    <w:rsid w:val="00335D04"/>
    <w:rsid w:val="0033687B"/>
    <w:rsid w:val="00342715"/>
    <w:rsid w:val="003478ED"/>
    <w:rsid w:val="0035686E"/>
    <w:rsid w:val="00360FA2"/>
    <w:rsid w:val="00371018"/>
    <w:rsid w:val="00371062"/>
    <w:rsid w:val="00380E39"/>
    <w:rsid w:val="00382FC9"/>
    <w:rsid w:val="00384DC3"/>
    <w:rsid w:val="00390022"/>
    <w:rsid w:val="003A51B9"/>
    <w:rsid w:val="003A5E7D"/>
    <w:rsid w:val="003B417E"/>
    <w:rsid w:val="003B7A15"/>
    <w:rsid w:val="003C16EB"/>
    <w:rsid w:val="003C224A"/>
    <w:rsid w:val="003D54BF"/>
    <w:rsid w:val="003D67BE"/>
    <w:rsid w:val="003E57A7"/>
    <w:rsid w:val="003F0B90"/>
    <w:rsid w:val="003F38B6"/>
    <w:rsid w:val="00401942"/>
    <w:rsid w:val="00412228"/>
    <w:rsid w:val="00414B31"/>
    <w:rsid w:val="00420944"/>
    <w:rsid w:val="00427D7B"/>
    <w:rsid w:val="0043349D"/>
    <w:rsid w:val="00435784"/>
    <w:rsid w:val="00435FD7"/>
    <w:rsid w:val="00441934"/>
    <w:rsid w:val="00447674"/>
    <w:rsid w:val="00454206"/>
    <w:rsid w:val="00455DB0"/>
    <w:rsid w:val="00456F09"/>
    <w:rsid w:val="00457CDC"/>
    <w:rsid w:val="00471836"/>
    <w:rsid w:val="00472397"/>
    <w:rsid w:val="00472571"/>
    <w:rsid w:val="0048445A"/>
    <w:rsid w:val="00485471"/>
    <w:rsid w:val="00490E83"/>
    <w:rsid w:val="00491066"/>
    <w:rsid w:val="00491B79"/>
    <w:rsid w:val="00494116"/>
    <w:rsid w:val="004A3BFE"/>
    <w:rsid w:val="004A6C9E"/>
    <w:rsid w:val="004C0293"/>
    <w:rsid w:val="004C1830"/>
    <w:rsid w:val="004C4BA0"/>
    <w:rsid w:val="005036FF"/>
    <w:rsid w:val="00507F4D"/>
    <w:rsid w:val="00512A5A"/>
    <w:rsid w:val="00527F13"/>
    <w:rsid w:val="00543F51"/>
    <w:rsid w:val="00545847"/>
    <w:rsid w:val="005550F9"/>
    <w:rsid w:val="0057386F"/>
    <w:rsid w:val="00587734"/>
    <w:rsid w:val="00587A9B"/>
    <w:rsid w:val="0059231E"/>
    <w:rsid w:val="00594BFA"/>
    <w:rsid w:val="00594F71"/>
    <w:rsid w:val="005A047B"/>
    <w:rsid w:val="005A40F5"/>
    <w:rsid w:val="005A7C00"/>
    <w:rsid w:val="005B661A"/>
    <w:rsid w:val="005C06A9"/>
    <w:rsid w:val="005D2469"/>
    <w:rsid w:val="005D2E13"/>
    <w:rsid w:val="005E3096"/>
    <w:rsid w:val="005F1420"/>
    <w:rsid w:val="005F1E5C"/>
    <w:rsid w:val="005F5634"/>
    <w:rsid w:val="00600F0B"/>
    <w:rsid w:val="00610590"/>
    <w:rsid w:val="006128ED"/>
    <w:rsid w:val="00621AD7"/>
    <w:rsid w:val="00633791"/>
    <w:rsid w:val="0063775A"/>
    <w:rsid w:val="0064700B"/>
    <w:rsid w:val="00652072"/>
    <w:rsid w:val="00654BB3"/>
    <w:rsid w:val="00655EF1"/>
    <w:rsid w:val="006576C9"/>
    <w:rsid w:val="0066337E"/>
    <w:rsid w:val="00671A78"/>
    <w:rsid w:val="00675132"/>
    <w:rsid w:val="00686FA0"/>
    <w:rsid w:val="006B0BE9"/>
    <w:rsid w:val="006B3732"/>
    <w:rsid w:val="006B5EA6"/>
    <w:rsid w:val="006B7F8D"/>
    <w:rsid w:val="006C0A75"/>
    <w:rsid w:val="006C28DE"/>
    <w:rsid w:val="006C6594"/>
    <w:rsid w:val="006C72C6"/>
    <w:rsid w:val="006C7678"/>
    <w:rsid w:val="006D3DB0"/>
    <w:rsid w:val="006E230D"/>
    <w:rsid w:val="00700DAF"/>
    <w:rsid w:val="00707F28"/>
    <w:rsid w:val="0072267F"/>
    <w:rsid w:val="00727CC1"/>
    <w:rsid w:val="007305FE"/>
    <w:rsid w:val="0073161A"/>
    <w:rsid w:val="00732A93"/>
    <w:rsid w:val="007337F2"/>
    <w:rsid w:val="00734ED2"/>
    <w:rsid w:val="00737070"/>
    <w:rsid w:val="0074661B"/>
    <w:rsid w:val="00754D19"/>
    <w:rsid w:val="00756EF3"/>
    <w:rsid w:val="0076056E"/>
    <w:rsid w:val="0076158D"/>
    <w:rsid w:val="007676F9"/>
    <w:rsid w:val="00767DDB"/>
    <w:rsid w:val="00784407"/>
    <w:rsid w:val="00786D87"/>
    <w:rsid w:val="007A2677"/>
    <w:rsid w:val="007A5867"/>
    <w:rsid w:val="007A7E2B"/>
    <w:rsid w:val="007C1FED"/>
    <w:rsid w:val="007C37DF"/>
    <w:rsid w:val="007D1A4E"/>
    <w:rsid w:val="007E19E3"/>
    <w:rsid w:val="007E2C4B"/>
    <w:rsid w:val="007E79D4"/>
    <w:rsid w:val="007F3D44"/>
    <w:rsid w:val="007F5B4A"/>
    <w:rsid w:val="007F61F8"/>
    <w:rsid w:val="00800830"/>
    <w:rsid w:val="00813C4B"/>
    <w:rsid w:val="00814026"/>
    <w:rsid w:val="00825D26"/>
    <w:rsid w:val="00830325"/>
    <w:rsid w:val="00831C1D"/>
    <w:rsid w:val="0083208B"/>
    <w:rsid w:val="00833F1D"/>
    <w:rsid w:val="00841057"/>
    <w:rsid w:val="00845128"/>
    <w:rsid w:val="00855B4F"/>
    <w:rsid w:val="00863A36"/>
    <w:rsid w:val="00871449"/>
    <w:rsid w:val="008746CE"/>
    <w:rsid w:val="008763CA"/>
    <w:rsid w:val="00880672"/>
    <w:rsid w:val="008837C1"/>
    <w:rsid w:val="00884276"/>
    <w:rsid w:val="00885431"/>
    <w:rsid w:val="0088779B"/>
    <w:rsid w:val="00890AED"/>
    <w:rsid w:val="008A49A2"/>
    <w:rsid w:val="008A4A3E"/>
    <w:rsid w:val="008B26A8"/>
    <w:rsid w:val="008D1893"/>
    <w:rsid w:val="008D2C5E"/>
    <w:rsid w:val="008D36BD"/>
    <w:rsid w:val="008E0D79"/>
    <w:rsid w:val="008E282A"/>
    <w:rsid w:val="008F37DA"/>
    <w:rsid w:val="008F4261"/>
    <w:rsid w:val="008F6221"/>
    <w:rsid w:val="00900447"/>
    <w:rsid w:val="00901CB8"/>
    <w:rsid w:val="009122EC"/>
    <w:rsid w:val="00913222"/>
    <w:rsid w:val="00931348"/>
    <w:rsid w:val="009321B8"/>
    <w:rsid w:val="0093454C"/>
    <w:rsid w:val="009353CD"/>
    <w:rsid w:val="009416C5"/>
    <w:rsid w:val="00954B4B"/>
    <w:rsid w:val="00961F8F"/>
    <w:rsid w:val="00962660"/>
    <w:rsid w:val="00976ED9"/>
    <w:rsid w:val="00983FA9"/>
    <w:rsid w:val="009B174D"/>
    <w:rsid w:val="009B4BF4"/>
    <w:rsid w:val="009B56FD"/>
    <w:rsid w:val="009C1A41"/>
    <w:rsid w:val="009D3C6F"/>
    <w:rsid w:val="009D3D36"/>
    <w:rsid w:val="009D74F3"/>
    <w:rsid w:val="009E3193"/>
    <w:rsid w:val="009F05CF"/>
    <w:rsid w:val="009F12F6"/>
    <w:rsid w:val="00A06D9F"/>
    <w:rsid w:val="00A07713"/>
    <w:rsid w:val="00A10134"/>
    <w:rsid w:val="00A1634D"/>
    <w:rsid w:val="00A258B1"/>
    <w:rsid w:val="00A25CF7"/>
    <w:rsid w:val="00A471EF"/>
    <w:rsid w:val="00A51C3B"/>
    <w:rsid w:val="00A56152"/>
    <w:rsid w:val="00A6378A"/>
    <w:rsid w:val="00A65BDD"/>
    <w:rsid w:val="00A811C5"/>
    <w:rsid w:val="00A8179B"/>
    <w:rsid w:val="00A820A8"/>
    <w:rsid w:val="00A82B73"/>
    <w:rsid w:val="00A94D07"/>
    <w:rsid w:val="00A94F4D"/>
    <w:rsid w:val="00AA4B1C"/>
    <w:rsid w:val="00AC5E7F"/>
    <w:rsid w:val="00AE003B"/>
    <w:rsid w:val="00AF41E8"/>
    <w:rsid w:val="00B0044F"/>
    <w:rsid w:val="00B033F9"/>
    <w:rsid w:val="00B06007"/>
    <w:rsid w:val="00B0688A"/>
    <w:rsid w:val="00B15745"/>
    <w:rsid w:val="00B16E0F"/>
    <w:rsid w:val="00B22F7F"/>
    <w:rsid w:val="00B236FF"/>
    <w:rsid w:val="00B23781"/>
    <w:rsid w:val="00B23D86"/>
    <w:rsid w:val="00B31D2E"/>
    <w:rsid w:val="00B35245"/>
    <w:rsid w:val="00B47FD7"/>
    <w:rsid w:val="00B65D3A"/>
    <w:rsid w:val="00B66DE4"/>
    <w:rsid w:val="00B6752D"/>
    <w:rsid w:val="00B74179"/>
    <w:rsid w:val="00B751D3"/>
    <w:rsid w:val="00B77414"/>
    <w:rsid w:val="00B83EEC"/>
    <w:rsid w:val="00B93077"/>
    <w:rsid w:val="00BA03A2"/>
    <w:rsid w:val="00BA6E53"/>
    <w:rsid w:val="00BC41DB"/>
    <w:rsid w:val="00BC5761"/>
    <w:rsid w:val="00BC6299"/>
    <w:rsid w:val="00BC6D30"/>
    <w:rsid w:val="00BD3D24"/>
    <w:rsid w:val="00BD3E1A"/>
    <w:rsid w:val="00BE2A41"/>
    <w:rsid w:val="00BF583F"/>
    <w:rsid w:val="00C0554F"/>
    <w:rsid w:val="00C1380A"/>
    <w:rsid w:val="00C142B6"/>
    <w:rsid w:val="00C1486E"/>
    <w:rsid w:val="00C31BD9"/>
    <w:rsid w:val="00C42860"/>
    <w:rsid w:val="00C447CB"/>
    <w:rsid w:val="00C51853"/>
    <w:rsid w:val="00C52F4E"/>
    <w:rsid w:val="00C5732B"/>
    <w:rsid w:val="00C62782"/>
    <w:rsid w:val="00C64F6F"/>
    <w:rsid w:val="00C65323"/>
    <w:rsid w:val="00C7071D"/>
    <w:rsid w:val="00C71199"/>
    <w:rsid w:val="00C711D6"/>
    <w:rsid w:val="00C71840"/>
    <w:rsid w:val="00C7374E"/>
    <w:rsid w:val="00C75F79"/>
    <w:rsid w:val="00C94ABF"/>
    <w:rsid w:val="00C978F3"/>
    <w:rsid w:val="00CA2DD7"/>
    <w:rsid w:val="00CA7707"/>
    <w:rsid w:val="00CB4BFE"/>
    <w:rsid w:val="00CB66AD"/>
    <w:rsid w:val="00CB71B1"/>
    <w:rsid w:val="00CC30E4"/>
    <w:rsid w:val="00CC3374"/>
    <w:rsid w:val="00CD3B58"/>
    <w:rsid w:val="00CE09BD"/>
    <w:rsid w:val="00CF4BD1"/>
    <w:rsid w:val="00D01002"/>
    <w:rsid w:val="00D148B3"/>
    <w:rsid w:val="00D14FA0"/>
    <w:rsid w:val="00D16AD6"/>
    <w:rsid w:val="00D202F1"/>
    <w:rsid w:val="00D21213"/>
    <w:rsid w:val="00D26504"/>
    <w:rsid w:val="00D328C1"/>
    <w:rsid w:val="00D333A6"/>
    <w:rsid w:val="00D40061"/>
    <w:rsid w:val="00D4372B"/>
    <w:rsid w:val="00D4475C"/>
    <w:rsid w:val="00D47DA0"/>
    <w:rsid w:val="00D55C98"/>
    <w:rsid w:val="00D66E97"/>
    <w:rsid w:val="00D67543"/>
    <w:rsid w:val="00D85CD8"/>
    <w:rsid w:val="00D93FE8"/>
    <w:rsid w:val="00DA52B9"/>
    <w:rsid w:val="00DB56A9"/>
    <w:rsid w:val="00DB626C"/>
    <w:rsid w:val="00DD106C"/>
    <w:rsid w:val="00DD2776"/>
    <w:rsid w:val="00DD4220"/>
    <w:rsid w:val="00DD47C9"/>
    <w:rsid w:val="00DE72DB"/>
    <w:rsid w:val="00DF0430"/>
    <w:rsid w:val="00E00467"/>
    <w:rsid w:val="00E0087A"/>
    <w:rsid w:val="00E02EB6"/>
    <w:rsid w:val="00E044BD"/>
    <w:rsid w:val="00E104CA"/>
    <w:rsid w:val="00E32BC2"/>
    <w:rsid w:val="00E45600"/>
    <w:rsid w:val="00E54642"/>
    <w:rsid w:val="00E553FD"/>
    <w:rsid w:val="00E57000"/>
    <w:rsid w:val="00E63BB3"/>
    <w:rsid w:val="00E725EB"/>
    <w:rsid w:val="00E754F0"/>
    <w:rsid w:val="00EA1B49"/>
    <w:rsid w:val="00EA1D4E"/>
    <w:rsid w:val="00EA38D6"/>
    <w:rsid w:val="00EA5D9F"/>
    <w:rsid w:val="00EB024A"/>
    <w:rsid w:val="00EC1F23"/>
    <w:rsid w:val="00EC3142"/>
    <w:rsid w:val="00EC6476"/>
    <w:rsid w:val="00EC7E9C"/>
    <w:rsid w:val="00ED4322"/>
    <w:rsid w:val="00ED59F6"/>
    <w:rsid w:val="00EE18C4"/>
    <w:rsid w:val="00F00785"/>
    <w:rsid w:val="00F00D9E"/>
    <w:rsid w:val="00F0295F"/>
    <w:rsid w:val="00F05585"/>
    <w:rsid w:val="00F075F5"/>
    <w:rsid w:val="00F21D1A"/>
    <w:rsid w:val="00F26351"/>
    <w:rsid w:val="00F26683"/>
    <w:rsid w:val="00F268EE"/>
    <w:rsid w:val="00F27D5D"/>
    <w:rsid w:val="00F33177"/>
    <w:rsid w:val="00F338E9"/>
    <w:rsid w:val="00F34E5B"/>
    <w:rsid w:val="00F40C3D"/>
    <w:rsid w:val="00F46CA3"/>
    <w:rsid w:val="00F504B1"/>
    <w:rsid w:val="00F51369"/>
    <w:rsid w:val="00F5784D"/>
    <w:rsid w:val="00F633B2"/>
    <w:rsid w:val="00F63D25"/>
    <w:rsid w:val="00F668E4"/>
    <w:rsid w:val="00F75F3A"/>
    <w:rsid w:val="00F84727"/>
    <w:rsid w:val="00F94A02"/>
    <w:rsid w:val="00F968BB"/>
    <w:rsid w:val="00FB4728"/>
    <w:rsid w:val="00FC6CBD"/>
    <w:rsid w:val="00FD3219"/>
    <w:rsid w:val="00FD581A"/>
    <w:rsid w:val="00FD65D0"/>
    <w:rsid w:val="00FE0D7B"/>
    <w:rsid w:val="00FE1A7B"/>
    <w:rsid w:val="00FE380B"/>
    <w:rsid w:val="00FE74B7"/>
    <w:rsid w:val="00FF2870"/>
    <w:rsid w:val="00FF49BD"/>
    <w:rsid w:val="00FF5C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4D4241"/>
  <w15:docId w15:val="{81CD07FA-D5EB-4641-989F-315F363F4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E53"/>
    <w:pPr>
      <w:spacing w:after="240"/>
      <w:jc w:val="both"/>
    </w:pPr>
    <w:rPr>
      <w:rFonts w:ascii="Arial" w:eastAsia="Times New Roman" w:hAnsi="Arial" w:cs="Arial"/>
      <w:szCs w:val="24"/>
    </w:rPr>
  </w:style>
  <w:style w:type="paragraph" w:styleId="Heading1">
    <w:name w:val="heading 1"/>
    <w:basedOn w:val="Normal"/>
    <w:next w:val="Normal"/>
    <w:link w:val="Heading1Char"/>
    <w:qFormat/>
    <w:rsid w:val="00273E7B"/>
    <w:pPr>
      <w:keepNext/>
      <w:numPr>
        <w:numId w:val="3"/>
      </w:numPr>
      <w:spacing w:before="240" w:after="120"/>
      <w:ind w:left="432"/>
      <w:outlineLvl w:val="0"/>
    </w:pPr>
    <w:rPr>
      <w:rFonts w:ascii="Arial Bold" w:hAnsi="Arial Bold"/>
      <w:b/>
      <w:bCs/>
      <w:color w:val="889632"/>
      <w:kern w:val="32"/>
      <w:sz w:val="28"/>
      <w:szCs w:val="32"/>
    </w:rPr>
  </w:style>
  <w:style w:type="paragraph" w:styleId="Heading2">
    <w:name w:val="heading 2"/>
    <w:basedOn w:val="Normal"/>
    <w:next w:val="Normal"/>
    <w:link w:val="Heading2Char"/>
    <w:qFormat/>
    <w:rsid w:val="00633791"/>
    <w:pPr>
      <w:keepNext/>
      <w:numPr>
        <w:ilvl w:val="1"/>
        <w:numId w:val="3"/>
      </w:numPr>
      <w:outlineLvl w:val="1"/>
    </w:pPr>
    <w:rPr>
      <w:rFonts w:ascii="Arial Bold" w:hAnsi="Arial Bold"/>
      <w:b/>
      <w:bCs/>
      <w:color w:val="889632"/>
      <w:szCs w:val="28"/>
    </w:rPr>
  </w:style>
  <w:style w:type="paragraph" w:styleId="Heading3">
    <w:name w:val="heading 3"/>
    <w:basedOn w:val="Heading2"/>
    <w:next w:val="Normal"/>
    <w:link w:val="Heading3Char"/>
    <w:autoRedefine/>
    <w:qFormat/>
    <w:rsid w:val="00D93FE8"/>
    <w:pPr>
      <w:numPr>
        <w:ilvl w:val="2"/>
      </w:numPr>
      <w:ind w:left="851" w:hanging="851"/>
      <w:outlineLvl w:val="2"/>
    </w:pPr>
  </w:style>
  <w:style w:type="paragraph" w:styleId="Heading4">
    <w:name w:val="heading 4"/>
    <w:basedOn w:val="Heading1"/>
    <w:next w:val="Normal"/>
    <w:link w:val="Heading4Char"/>
    <w:uiPriority w:val="9"/>
    <w:unhideWhenUsed/>
    <w:qFormat/>
    <w:rsid w:val="00435784"/>
    <w:pPr>
      <w:pageBreakBefore/>
      <w:numPr>
        <w:numId w:val="24"/>
      </w:numPr>
      <w:ind w:left="567" w:hanging="567"/>
      <w:outlineLvl w:val="3"/>
    </w:pPr>
  </w:style>
  <w:style w:type="paragraph" w:styleId="Heading5">
    <w:name w:val="heading 5"/>
    <w:aliases w:val="Alt Hd 2"/>
    <w:basedOn w:val="Heading2"/>
    <w:next w:val="Normal"/>
    <w:link w:val="Heading5Char"/>
    <w:uiPriority w:val="9"/>
    <w:unhideWhenUsed/>
    <w:qFormat/>
    <w:rsid w:val="00435784"/>
    <w:pPr>
      <w:numPr>
        <w:ilvl w:val="0"/>
        <w:numId w:val="0"/>
      </w:numPr>
      <w:ind w:left="576" w:hanging="576"/>
      <w:outlineLvl w:val="4"/>
    </w:pPr>
  </w:style>
  <w:style w:type="paragraph" w:styleId="Heading6">
    <w:name w:val="heading 6"/>
    <w:basedOn w:val="Normal"/>
    <w:next w:val="Normal"/>
    <w:link w:val="Heading6Char"/>
    <w:uiPriority w:val="9"/>
    <w:semiHidden/>
    <w:unhideWhenUsed/>
    <w:qFormat/>
    <w:rsid w:val="008F6221"/>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F6221"/>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Heading3"/>
    <w:next w:val="Normal"/>
    <w:link w:val="Heading8Char"/>
    <w:qFormat/>
    <w:rsid w:val="00D93FE8"/>
    <w:pPr>
      <w:numPr>
        <w:ilvl w:val="3"/>
      </w:numPr>
      <w:ind w:left="1843"/>
      <w:outlineLvl w:val="7"/>
    </w:pPr>
  </w:style>
  <w:style w:type="paragraph" w:styleId="Heading9">
    <w:name w:val="heading 9"/>
    <w:basedOn w:val="Normal"/>
    <w:next w:val="Normal"/>
    <w:link w:val="Heading9Char"/>
    <w:uiPriority w:val="9"/>
    <w:semiHidden/>
    <w:unhideWhenUsed/>
    <w:qFormat/>
    <w:rsid w:val="008F6221"/>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273E7B"/>
    <w:pPr>
      <w:tabs>
        <w:tab w:val="left" w:pos="440"/>
        <w:tab w:val="right" w:leader="dot" w:pos="9016"/>
      </w:tabs>
      <w:spacing w:after="0"/>
    </w:pPr>
    <w:rPr>
      <w:b/>
      <w:bCs/>
      <w:noProof/>
      <w:sz w:val="24"/>
    </w:rPr>
  </w:style>
  <w:style w:type="paragraph" w:styleId="TOC2">
    <w:name w:val="toc 2"/>
    <w:basedOn w:val="Normal"/>
    <w:next w:val="Normal"/>
    <w:autoRedefine/>
    <w:uiPriority w:val="39"/>
    <w:qFormat/>
    <w:rsid w:val="00633791"/>
    <w:pPr>
      <w:spacing w:after="0"/>
    </w:pPr>
    <w:rPr>
      <w:bCs/>
      <w:szCs w:val="20"/>
    </w:rPr>
  </w:style>
  <w:style w:type="paragraph" w:styleId="TOC3">
    <w:name w:val="toc 3"/>
    <w:basedOn w:val="Normal"/>
    <w:next w:val="Normal"/>
    <w:autoRedefine/>
    <w:uiPriority w:val="39"/>
    <w:qFormat/>
    <w:rsid w:val="00633791"/>
    <w:pPr>
      <w:spacing w:after="0"/>
    </w:pPr>
    <w:rPr>
      <w:szCs w:val="20"/>
    </w:rPr>
  </w:style>
  <w:style w:type="character" w:customStyle="1" w:styleId="Heading1Char">
    <w:name w:val="Heading 1 Char"/>
    <w:basedOn w:val="DefaultParagraphFont"/>
    <w:link w:val="Heading1"/>
    <w:rsid w:val="00273E7B"/>
    <w:rPr>
      <w:rFonts w:ascii="Arial Bold" w:eastAsia="Times New Roman" w:hAnsi="Arial Bold" w:cs="Arial"/>
      <w:b/>
      <w:bCs/>
      <w:color w:val="889632"/>
      <w:kern w:val="32"/>
      <w:sz w:val="28"/>
      <w:szCs w:val="32"/>
    </w:rPr>
  </w:style>
  <w:style w:type="character" w:customStyle="1" w:styleId="Heading2Char">
    <w:name w:val="Heading 2 Char"/>
    <w:basedOn w:val="DefaultParagraphFont"/>
    <w:link w:val="Heading2"/>
    <w:rsid w:val="00633791"/>
    <w:rPr>
      <w:rFonts w:ascii="Arial Bold" w:eastAsia="Times New Roman" w:hAnsi="Arial Bold" w:cs="Arial"/>
      <w:b/>
      <w:bCs/>
      <w:color w:val="889632"/>
      <w:szCs w:val="28"/>
    </w:rPr>
  </w:style>
  <w:style w:type="character" w:customStyle="1" w:styleId="Heading3Char">
    <w:name w:val="Heading 3 Char"/>
    <w:basedOn w:val="DefaultParagraphFont"/>
    <w:link w:val="Heading3"/>
    <w:rsid w:val="00D93FE8"/>
    <w:rPr>
      <w:rFonts w:ascii="Arial Bold" w:eastAsia="Times New Roman" w:hAnsi="Arial Bold" w:cs="Arial"/>
      <w:b/>
      <w:bCs/>
      <w:color w:val="889632"/>
      <w:szCs w:val="28"/>
    </w:rPr>
  </w:style>
  <w:style w:type="character" w:customStyle="1" w:styleId="Heading8Char">
    <w:name w:val="Heading 8 Char"/>
    <w:basedOn w:val="DefaultParagraphFont"/>
    <w:link w:val="Heading8"/>
    <w:rsid w:val="00D93FE8"/>
    <w:rPr>
      <w:rFonts w:ascii="Arial Bold" w:eastAsia="Times New Roman" w:hAnsi="Arial Bold" w:cs="Arial"/>
      <w:b/>
      <w:bCs/>
      <w:color w:val="889632"/>
      <w:szCs w:val="28"/>
    </w:rPr>
  </w:style>
  <w:style w:type="paragraph" w:styleId="CommentText">
    <w:name w:val="annotation text"/>
    <w:basedOn w:val="Normal"/>
    <w:link w:val="CommentTextChar"/>
    <w:unhideWhenUsed/>
    <w:rsid w:val="00CE09BD"/>
    <w:rPr>
      <w:sz w:val="20"/>
    </w:rPr>
  </w:style>
  <w:style w:type="character" w:customStyle="1" w:styleId="CommentTextChar">
    <w:name w:val="Comment Text Char"/>
    <w:basedOn w:val="DefaultParagraphFont"/>
    <w:link w:val="CommentText"/>
    <w:rsid w:val="00CE09BD"/>
    <w:rPr>
      <w:rFonts w:ascii="Arial" w:eastAsia="Times New Roman" w:hAnsi="Arial" w:cs="Times New Roman"/>
      <w:sz w:val="20"/>
      <w:szCs w:val="20"/>
    </w:rPr>
  </w:style>
  <w:style w:type="paragraph" w:styleId="ListParagraph">
    <w:name w:val="List Paragraph"/>
    <w:basedOn w:val="Normal"/>
    <w:link w:val="ListParagraphChar"/>
    <w:uiPriority w:val="34"/>
    <w:qFormat/>
    <w:rsid w:val="00913222"/>
    <w:pPr>
      <w:numPr>
        <w:numId w:val="1"/>
      </w:numPr>
      <w:contextualSpacing/>
    </w:pPr>
  </w:style>
  <w:style w:type="paragraph" w:styleId="Header">
    <w:name w:val="header"/>
    <w:basedOn w:val="Normal"/>
    <w:link w:val="HeaderChar"/>
    <w:unhideWhenUsed/>
    <w:rsid w:val="00CE09BD"/>
    <w:pPr>
      <w:tabs>
        <w:tab w:val="center" w:pos="4513"/>
        <w:tab w:val="right" w:pos="9026"/>
      </w:tabs>
    </w:pPr>
  </w:style>
  <w:style w:type="character" w:customStyle="1" w:styleId="HeaderChar">
    <w:name w:val="Header Char"/>
    <w:basedOn w:val="DefaultParagraphFont"/>
    <w:link w:val="Header"/>
    <w:uiPriority w:val="99"/>
    <w:rsid w:val="00CE09BD"/>
    <w:rPr>
      <w:rFonts w:ascii="Arial" w:eastAsia="Times New Roman" w:hAnsi="Arial" w:cs="Times New Roman"/>
      <w:sz w:val="24"/>
      <w:szCs w:val="20"/>
    </w:rPr>
  </w:style>
  <w:style w:type="paragraph" w:styleId="Footer">
    <w:name w:val="footer"/>
    <w:basedOn w:val="Normal"/>
    <w:link w:val="FooterChar"/>
    <w:uiPriority w:val="99"/>
    <w:unhideWhenUsed/>
    <w:rsid w:val="00CE09BD"/>
    <w:pPr>
      <w:tabs>
        <w:tab w:val="center" w:pos="4513"/>
        <w:tab w:val="right" w:pos="9026"/>
      </w:tabs>
    </w:pPr>
  </w:style>
  <w:style w:type="character" w:customStyle="1" w:styleId="FooterChar">
    <w:name w:val="Footer Char"/>
    <w:basedOn w:val="DefaultParagraphFont"/>
    <w:link w:val="Footer"/>
    <w:uiPriority w:val="99"/>
    <w:rsid w:val="00CE09BD"/>
    <w:rPr>
      <w:rFonts w:ascii="Arial" w:eastAsia="Times New Roman" w:hAnsi="Arial" w:cs="Times New Roman"/>
      <w:sz w:val="24"/>
      <w:szCs w:val="20"/>
    </w:rPr>
  </w:style>
  <w:style w:type="character" w:styleId="Hyperlink">
    <w:name w:val="Hyperlink"/>
    <w:uiPriority w:val="99"/>
    <w:rsid w:val="00215BFC"/>
    <w:rPr>
      <w:rFonts w:cs="Times New Roman"/>
      <w:color w:val="0000FF"/>
      <w:u w:val="single"/>
    </w:rPr>
  </w:style>
  <w:style w:type="paragraph" w:styleId="BodyText">
    <w:name w:val="Body Text"/>
    <w:basedOn w:val="Normal"/>
    <w:link w:val="BodyTextChar"/>
    <w:uiPriority w:val="99"/>
    <w:rsid w:val="00215BFC"/>
    <w:pPr>
      <w:spacing w:after="120"/>
    </w:pPr>
    <w:rPr>
      <w:rFonts w:ascii="Times New Roman" w:hAnsi="Times New Roman"/>
      <w:sz w:val="20"/>
      <w:lang w:eastAsia="en-AU"/>
    </w:rPr>
  </w:style>
  <w:style w:type="character" w:customStyle="1" w:styleId="BodyTextChar">
    <w:name w:val="Body Text Char"/>
    <w:basedOn w:val="DefaultParagraphFont"/>
    <w:link w:val="BodyText"/>
    <w:uiPriority w:val="99"/>
    <w:rsid w:val="00215BFC"/>
    <w:rPr>
      <w:rFonts w:ascii="Times New Roman" w:eastAsia="Times New Roman" w:hAnsi="Times New Roman" w:cs="Times New Roman"/>
      <w:sz w:val="20"/>
      <w:szCs w:val="20"/>
      <w:lang w:eastAsia="en-AU"/>
    </w:rPr>
  </w:style>
  <w:style w:type="paragraph" w:styleId="TableofFigures">
    <w:name w:val="table of figures"/>
    <w:basedOn w:val="Normal"/>
    <w:next w:val="Normal"/>
    <w:uiPriority w:val="99"/>
    <w:rsid w:val="00270E53"/>
    <w:pPr>
      <w:spacing w:after="0"/>
    </w:pPr>
  </w:style>
  <w:style w:type="paragraph" w:styleId="TOC8">
    <w:name w:val="toc 8"/>
    <w:basedOn w:val="Normal"/>
    <w:next w:val="Normal"/>
    <w:autoRedefine/>
    <w:uiPriority w:val="39"/>
    <w:unhideWhenUsed/>
    <w:rsid w:val="00B93077"/>
    <w:pPr>
      <w:spacing w:after="0"/>
      <w:ind w:left="1320"/>
    </w:pPr>
    <w:rPr>
      <w:rFonts w:asciiTheme="minorHAnsi" w:hAnsiTheme="minorHAnsi"/>
      <w:sz w:val="20"/>
      <w:szCs w:val="20"/>
    </w:rPr>
  </w:style>
  <w:style w:type="paragraph" w:styleId="TOCHeading">
    <w:name w:val="TOC Heading"/>
    <w:basedOn w:val="Heading1"/>
    <w:next w:val="Normal"/>
    <w:uiPriority w:val="39"/>
    <w:unhideWhenUsed/>
    <w:qFormat/>
    <w:rsid w:val="00A471EF"/>
    <w:pPr>
      <w:keepLines/>
      <w:spacing w:before="0" w:after="0"/>
      <w:outlineLvl w:val="9"/>
    </w:pPr>
    <w:rPr>
      <w:rFonts w:ascii="Arial" w:eastAsiaTheme="majorEastAsia" w:hAnsi="Arial" w:cstheme="majorBidi"/>
      <w:b w:val="0"/>
      <w:bCs w:val="0"/>
      <w:caps/>
      <w:color w:val="2E74B5" w:themeColor="accent1" w:themeShade="BF"/>
      <w:kern w:val="0"/>
      <w:sz w:val="32"/>
      <w:lang w:val="en-US"/>
    </w:rPr>
  </w:style>
  <w:style w:type="paragraph" w:customStyle="1" w:styleId="TableCaption">
    <w:name w:val="Table Caption"/>
    <w:basedOn w:val="Caption"/>
    <w:link w:val="TableCaptionChar"/>
    <w:qFormat/>
    <w:rsid w:val="00633791"/>
  </w:style>
  <w:style w:type="character" w:customStyle="1" w:styleId="TableCaptionChar">
    <w:name w:val="Table Caption Char"/>
    <w:basedOn w:val="Heading8Char"/>
    <w:link w:val="TableCaption"/>
    <w:rsid w:val="00633791"/>
    <w:rPr>
      <w:rFonts w:ascii="Arial" w:eastAsia="Times New Roman" w:hAnsi="Arial" w:cs="Arial"/>
      <w:b/>
      <w:bCs w:val="0"/>
      <w:i/>
      <w:iCs/>
      <w:color w:val="889632"/>
      <w:sz w:val="20"/>
      <w:szCs w:val="20"/>
    </w:rPr>
  </w:style>
  <w:style w:type="paragraph" w:styleId="BalloonText">
    <w:name w:val="Balloon Text"/>
    <w:basedOn w:val="Normal"/>
    <w:link w:val="BalloonTextChar"/>
    <w:uiPriority w:val="99"/>
    <w:semiHidden/>
    <w:unhideWhenUsed/>
    <w:rsid w:val="002646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659"/>
    <w:rPr>
      <w:rFonts w:ascii="Segoe UI" w:eastAsia="Times New Roman" w:hAnsi="Segoe UI" w:cs="Segoe UI"/>
      <w:sz w:val="18"/>
      <w:szCs w:val="18"/>
    </w:rPr>
  </w:style>
  <w:style w:type="paragraph" w:customStyle="1" w:styleId="Default">
    <w:name w:val="Default"/>
    <w:rsid w:val="00193461"/>
    <w:pPr>
      <w:autoSpaceDE w:val="0"/>
      <w:autoSpaceDN w:val="0"/>
      <w:adjustRightInd w:val="0"/>
      <w:spacing w:after="0"/>
    </w:pPr>
    <w:rPr>
      <w:rFonts w:ascii="Arial Narrow" w:hAnsi="Arial Narrow" w:cs="Arial Narrow"/>
      <w:color w:val="000000"/>
      <w:sz w:val="24"/>
      <w:szCs w:val="24"/>
    </w:rPr>
  </w:style>
  <w:style w:type="paragraph" w:customStyle="1" w:styleId="CTAMPBody">
    <w:name w:val="CT AMP Body"/>
    <w:basedOn w:val="Normal"/>
    <w:link w:val="CTAMPBodyChar"/>
    <w:uiPriority w:val="99"/>
    <w:rsid w:val="00457CDC"/>
    <w:rPr>
      <w:rFonts w:ascii="Calibri" w:hAnsi="Calibri" w:cs="Times New Roman"/>
      <w:szCs w:val="20"/>
    </w:rPr>
  </w:style>
  <w:style w:type="character" w:customStyle="1" w:styleId="CTAMPBodyChar">
    <w:name w:val="CT AMP Body Char"/>
    <w:link w:val="CTAMPBody"/>
    <w:uiPriority w:val="99"/>
    <w:locked/>
    <w:rsid w:val="00457CDC"/>
    <w:rPr>
      <w:rFonts w:ascii="Calibri" w:eastAsia="Times New Roman" w:hAnsi="Calibri" w:cs="Times New Roman"/>
      <w:sz w:val="24"/>
      <w:szCs w:val="20"/>
    </w:rPr>
  </w:style>
  <w:style w:type="paragraph" w:styleId="Caption">
    <w:name w:val="caption"/>
    <w:basedOn w:val="Normal"/>
    <w:next w:val="Normal"/>
    <w:link w:val="CaptionChar"/>
    <w:uiPriority w:val="99"/>
    <w:qFormat/>
    <w:rsid w:val="0064700B"/>
    <w:pPr>
      <w:keepNext/>
      <w:spacing w:before="120" w:after="120"/>
      <w:jc w:val="center"/>
    </w:pPr>
    <w:rPr>
      <w:b/>
      <w:bCs/>
      <w:i/>
      <w:sz w:val="20"/>
      <w:szCs w:val="20"/>
    </w:rPr>
  </w:style>
  <w:style w:type="paragraph" w:customStyle="1" w:styleId="Para2">
    <w:name w:val="Para_2"/>
    <w:basedOn w:val="Normal"/>
    <w:link w:val="Para2Char"/>
    <w:rsid w:val="00457CDC"/>
    <w:pPr>
      <w:spacing w:after="120"/>
      <w:ind w:left="1418"/>
    </w:pPr>
    <w:rPr>
      <w:rFonts w:cs="Times New Roman"/>
      <w:color w:val="000000"/>
      <w:szCs w:val="20"/>
      <w:lang w:val="en-GB" w:eastAsia="en-AU"/>
    </w:rPr>
  </w:style>
  <w:style w:type="character" w:customStyle="1" w:styleId="Para2Char">
    <w:name w:val="Para_2 Char"/>
    <w:link w:val="Para2"/>
    <w:locked/>
    <w:rsid w:val="00457CDC"/>
    <w:rPr>
      <w:rFonts w:ascii="Arial" w:eastAsia="Times New Roman" w:hAnsi="Arial" w:cs="Times New Roman"/>
      <w:color w:val="000000"/>
      <w:sz w:val="24"/>
      <w:szCs w:val="20"/>
      <w:lang w:val="en-GB" w:eastAsia="en-AU"/>
    </w:rPr>
  </w:style>
  <w:style w:type="paragraph" w:styleId="BlockText">
    <w:name w:val="Block Text"/>
    <w:basedOn w:val="Normal"/>
    <w:rsid w:val="00457CDC"/>
    <w:pPr>
      <w:ind w:left="284" w:right="283"/>
    </w:pPr>
    <w:rPr>
      <w:rFonts w:cs="Times New Roman"/>
      <w:szCs w:val="20"/>
      <w:lang w:eastAsia="en-AU"/>
    </w:rPr>
  </w:style>
  <w:style w:type="character" w:customStyle="1" w:styleId="Heading4Char">
    <w:name w:val="Heading 4 Char"/>
    <w:basedOn w:val="DefaultParagraphFont"/>
    <w:link w:val="Heading4"/>
    <w:uiPriority w:val="9"/>
    <w:rsid w:val="00435784"/>
    <w:rPr>
      <w:rFonts w:ascii="Arial Bold" w:eastAsia="Times New Roman" w:hAnsi="Arial Bold" w:cs="Arial"/>
      <w:b/>
      <w:bCs/>
      <w:color w:val="889632"/>
      <w:kern w:val="32"/>
      <w:sz w:val="28"/>
      <w:szCs w:val="32"/>
    </w:rPr>
  </w:style>
  <w:style w:type="character" w:customStyle="1" w:styleId="Heading5Char">
    <w:name w:val="Heading 5 Char"/>
    <w:aliases w:val="Alt Hd 2 Char"/>
    <w:basedOn w:val="DefaultParagraphFont"/>
    <w:link w:val="Heading5"/>
    <w:uiPriority w:val="9"/>
    <w:rsid w:val="00435784"/>
    <w:rPr>
      <w:rFonts w:ascii="Arial Bold" w:eastAsia="Times New Roman" w:hAnsi="Arial Bold" w:cs="Arial"/>
      <w:b/>
      <w:bCs/>
      <w:color w:val="889632"/>
      <w:szCs w:val="28"/>
    </w:rPr>
  </w:style>
  <w:style w:type="character" w:customStyle="1" w:styleId="Heading6Char">
    <w:name w:val="Heading 6 Char"/>
    <w:basedOn w:val="DefaultParagraphFont"/>
    <w:link w:val="Heading6"/>
    <w:uiPriority w:val="9"/>
    <w:semiHidden/>
    <w:rsid w:val="008F6221"/>
    <w:rPr>
      <w:rFonts w:asciiTheme="majorHAnsi" w:eastAsiaTheme="majorEastAsia" w:hAnsiTheme="majorHAnsi" w:cstheme="majorBidi"/>
      <w:color w:val="1F4D78" w:themeColor="accent1" w:themeShade="7F"/>
      <w:szCs w:val="24"/>
    </w:rPr>
  </w:style>
  <w:style w:type="character" w:customStyle="1" w:styleId="Heading7Char">
    <w:name w:val="Heading 7 Char"/>
    <w:basedOn w:val="DefaultParagraphFont"/>
    <w:link w:val="Heading7"/>
    <w:uiPriority w:val="9"/>
    <w:semiHidden/>
    <w:rsid w:val="008F6221"/>
    <w:rPr>
      <w:rFonts w:asciiTheme="majorHAnsi" w:eastAsiaTheme="majorEastAsia" w:hAnsiTheme="majorHAnsi" w:cstheme="majorBidi"/>
      <w:i/>
      <w:iCs/>
      <w:color w:val="1F4D78" w:themeColor="accent1" w:themeShade="7F"/>
      <w:szCs w:val="24"/>
    </w:rPr>
  </w:style>
  <w:style w:type="character" w:customStyle="1" w:styleId="Heading9Char">
    <w:name w:val="Heading 9 Char"/>
    <w:basedOn w:val="DefaultParagraphFont"/>
    <w:link w:val="Heading9"/>
    <w:uiPriority w:val="9"/>
    <w:semiHidden/>
    <w:rsid w:val="008F6221"/>
    <w:rPr>
      <w:rFonts w:asciiTheme="majorHAnsi" w:eastAsiaTheme="majorEastAsia" w:hAnsiTheme="majorHAnsi" w:cstheme="majorBidi"/>
      <w:i/>
      <w:iCs/>
      <w:color w:val="272727" w:themeColor="text1" w:themeTint="D8"/>
      <w:sz w:val="21"/>
      <w:szCs w:val="21"/>
    </w:rPr>
  </w:style>
  <w:style w:type="paragraph" w:customStyle="1" w:styleId="Bullet">
    <w:name w:val="Bullet"/>
    <w:basedOn w:val="ListParagraph"/>
    <w:qFormat/>
    <w:rsid w:val="007F5B4A"/>
    <w:pPr>
      <w:numPr>
        <w:numId w:val="2"/>
      </w:numPr>
      <w:spacing w:before="120"/>
      <w:ind w:left="567" w:hanging="567"/>
      <w:contextualSpacing w:val="0"/>
    </w:pPr>
  </w:style>
  <w:style w:type="paragraph" w:customStyle="1" w:styleId="frontpageheading">
    <w:name w:val="front page heading"/>
    <w:basedOn w:val="Normal"/>
    <w:qFormat/>
    <w:rsid w:val="00B6752D"/>
    <w:pPr>
      <w:spacing w:after="0"/>
    </w:pPr>
    <w:rPr>
      <w:rFonts w:ascii="Arial Bold" w:hAnsi="Arial Bold"/>
      <w:b/>
      <w:sz w:val="40"/>
      <w:szCs w:val="40"/>
    </w:rPr>
  </w:style>
  <w:style w:type="paragraph" w:customStyle="1" w:styleId="frontpage">
    <w:name w:val="front page"/>
    <w:basedOn w:val="ListParagraph"/>
    <w:qFormat/>
    <w:rsid w:val="00633791"/>
    <w:pPr>
      <w:numPr>
        <w:numId w:val="20"/>
      </w:numPr>
      <w:ind w:left="567" w:hanging="567"/>
      <w:contextualSpacing w:val="0"/>
    </w:pPr>
    <w:rPr>
      <w:rFonts w:ascii="Arial Bold" w:hAnsi="Arial Bold"/>
      <w:sz w:val="32"/>
      <w:szCs w:val="32"/>
    </w:rPr>
  </w:style>
  <w:style w:type="paragraph" w:styleId="TOC4">
    <w:name w:val="toc 4"/>
    <w:basedOn w:val="Normal"/>
    <w:next w:val="Normal"/>
    <w:autoRedefine/>
    <w:uiPriority w:val="39"/>
    <w:unhideWhenUsed/>
    <w:rsid w:val="00273E7B"/>
    <w:pPr>
      <w:spacing w:after="0"/>
    </w:pPr>
    <w:rPr>
      <w:b/>
      <w:szCs w:val="20"/>
    </w:rPr>
  </w:style>
  <w:style w:type="paragraph" w:styleId="TOC5">
    <w:name w:val="toc 5"/>
    <w:basedOn w:val="Normal"/>
    <w:next w:val="Normal"/>
    <w:autoRedefine/>
    <w:uiPriority w:val="39"/>
    <w:unhideWhenUsed/>
    <w:rsid w:val="00A471EF"/>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A471EF"/>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A471EF"/>
    <w:pPr>
      <w:spacing w:after="0"/>
      <w:ind w:left="1100"/>
    </w:pPr>
    <w:rPr>
      <w:rFonts w:asciiTheme="minorHAnsi" w:hAnsiTheme="minorHAnsi"/>
      <w:sz w:val="20"/>
      <w:szCs w:val="20"/>
    </w:rPr>
  </w:style>
  <w:style w:type="paragraph" w:styleId="TOC9">
    <w:name w:val="toc 9"/>
    <w:basedOn w:val="Normal"/>
    <w:next w:val="Normal"/>
    <w:autoRedefine/>
    <w:uiPriority w:val="39"/>
    <w:unhideWhenUsed/>
    <w:rsid w:val="00A471EF"/>
    <w:pPr>
      <w:spacing w:after="0"/>
      <w:ind w:left="1540"/>
    </w:pPr>
    <w:rPr>
      <w:rFonts w:asciiTheme="minorHAnsi" w:hAnsiTheme="minorHAnsi"/>
      <w:sz w:val="20"/>
      <w:szCs w:val="20"/>
    </w:rPr>
  </w:style>
  <w:style w:type="paragraph" w:customStyle="1" w:styleId="numberlist">
    <w:name w:val="number list"/>
    <w:basedOn w:val="Normal"/>
    <w:next w:val="Normal"/>
    <w:qFormat/>
    <w:rsid w:val="00061996"/>
  </w:style>
  <w:style w:type="paragraph" w:customStyle="1" w:styleId="FigureCaption">
    <w:name w:val="Figure Caption"/>
    <w:basedOn w:val="TableCaption"/>
    <w:qFormat/>
    <w:rsid w:val="00633791"/>
  </w:style>
  <w:style w:type="paragraph" w:customStyle="1" w:styleId="letterlist">
    <w:name w:val="letter list"/>
    <w:basedOn w:val="ListParagraph"/>
    <w:qFormat/>
    <w:rsid w:val="00DD4220"/>
    <w:pPr>
      <w:numPr>
        <w:numId w:val="6"/>
      </w:numPr>
      <w:spacing w:before="120" w:after="0"/>
      <w:ind w:left="1134" w:hanging="567"/>
      <w:contextualSpacing w:val="0"/>
    </w:pPr>
  </w:style>
  <w:style w:type="character" w:customStyle="1" w:styleId="CaptionChar">
    <w:name w:val="Caption Char"/>
    <w:link w:val="Caption"/>
    <w:uiPriority w:val="99"/>
    <w:rsid w:val="006B7F8D"/>
    <w:rPr>
      <w:rFonts w:ascii="Arial" w:eastAsia="Times New Roman" w:hAnsi="Arial" w:cs="Arial"/>
      <w:b/>
      <w:bCs/>
      <w:i/>
      <w:sz w:val="20"/>
      <w:szCs w:val="20"/>
    </w:rPr>
  </w:style>
  <w:style w:type="character" w:styleId="CommentReference">
    <w:name w:val="annotation reference"/>
    <w:basedOn w:val="DefaultParagraphFont"/>
    <w:semiHidden/>
    <w:unhideWhenUsed/>
    <w:rsid w:val="00EC3142"/>
    <w:rPr>
      <w:sz w:val="16"/>
      <w:szCs w:val="16"/>
    </w:rPr>
  </w:style>
  <w:style w:type="paragraph" w:styleId="CommentSubject">
    <w:name w:val="annotation subject"/>
    <w:basedOn w:val="CommentText"/>
    <w:next w:val="CommentText"/>
    <w:link w:val="CommentSubjectChar"/>
    <w:uiPriority w:val="99"/>
    <w:semiHidden/>
    <w:unhideWhenUsed/>
    <w:rsid w:val="00EC3142"/>
    <w:rPr>
      <w:b/>
      <w:bCs/>
      <w:szCs w:val="20"/>
    </w:rPr>
  </w:style>
  <w:style w:type="character" w:customStyle="1" w:styleId="CommentSubjectChar">
    <w:name w:val="Comment Subject Char"/>
    <w:basedOn w:val="CommentTextChar"/>
    <w:link w:val="CommentSubject"/>
    <w:uiPriority w:val="99"/>
    <w:semiHidden/>
    <w:rsid w:val="00EC3142"/>
    <w:rPr>
      <w:rFonts w:ascii="Arial" w:eastAsia="Times New Roman" w:hAnsi="Arial" w:cs="Arial"/>
      <w:b/>
      <w:bCs/>
      <w:sz w:val="20"/>
      <w:szCs w:val="20"/>
    </w:rPr>
  </w:style>
  <w:style w:type="paragraph" w:styleId="Title">
    <w:name w:val="Title"/>
    <w:aliases w:val="Title Alt"/>
    <w:basedOn w:val="Heading1"/>
    <w:next w:val="Normal"/>
    <w:link w:val="TitleChar"/>
    <w:uiPriority w:val="10"/>
    <w:qFormat/>
    <w:rsid w:val="00270E53"/>
    <w:pPr>
      <w:numPr>
        <w:numId w:val="0"/>
      </w:numPr>
    </w:pPr>
  </w:style>
  <w:style w:type="character" w:customStyle="1" w:styleId="TitleChar">
    <w:name w:val="Title Char"/>
    <w:aliases w:val="Title Alt Char"/>
    <w:basedOn w:val="DefaultParagraphFont"/>
    <w:link w:val="Title"/>
    <w:uiPriority w:val="10"/>
    <w:rsid w:val="00270E53"/>
    <w:rPr>
      <w:rFonts w:ascii="Arial Bold" w:eastAsia="Times New Roman" w:hAnsi="Arial Bold" w:cs="Arial"/>
      <w:b/>
      <w:bCs/>
      <w:color w:val="889632"/>
      <w:kern w:val="32"/>
      <w:sz w:val="28"/>
      <w:szCs w:val="32"/>
    </w:rPr>
  </w:style>
  <w:style w:type="paragraph" w:styleId="NoSpacing">
    <w:name w:val="No Spacing"/>
    <w:aliases w:val="Diagrams"/>
    <w:basedOn w:val="Normal"/>
    <w:uiPriority w:val="1"/>
    <w:qFormat/>
    <w:rsid w:val="00270E53"/>
    <w:pPr>
      <w:jc w:val="center"/>
    </w:pPr>
  </w:style>
  <w:style w:type="table" w:styleId="TableGrid">
    <w:name w:val="Table Grid"/>
    <w:basedOn w:val="TableNormal"/>
    <w:uiPriority w:val="59"/>
    <w:rsid w:val="00273E7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270E53"/>
    <w:pPr>
      <w:spacing w:after="0"/>
    </w:pPr>
  </w:style>
  <w:style w:type="paragraph" w:customStyle="1" w:styleId="tabletext">
    <w:name w:val="tablet ext"/>
    <w:basedOn w:val="Normal"/>
    <w:qFormat/>
    <w:rsid w:val="00272452"/>
    <w:pPr>
      <w:spacing w:before="100" w:beforeAutospacing="1" w:after="100" w:afterAutospacing="1"/>
      <w:jc w:val="left"/>
    </w:pPr>
    <w:rPr>
      <w:sz w:val="20"/>
      <w:szCs w:val="20"/>
    </w:rPr>
  </w:style>
  <w:style w:type="paragraph" w:customStyle="1" w:styleId="Bullet1">
    <w:name w:val="Bullet1"/>
    <w:basedOn w:val="Normal"/>
    <w:rsid w:val="0073161A"/>
    <w:pPr>
      <w:numPr>
        <w:numId w:val="26"/>
      </w:numPr>
      <w:tabs>
        <w:tab w:val="clear" w:pos="1134"/>
        <w:tab w:val="num" w:pos="851"/>
      </w:tabs>
      <w:spacing w:line="280" w:lineRule="exact"/>
      <w:ind w:left="851" w:hanging="284"/>
    </w:pPr>
    <w:rPr>
      <w:rFonts w:cs="Times New Roman"/>
      <w:sz w:val="24"/>
    </w:rPr>
  </w:style>
  <w:style w:type="paragraph" w:customStyle="1" w:styleId="StyleHeading111pt">
    <w:name w:val="Style Heading 1 + 11 pt"/>
    <w:basedOn w:val="Heading1"/>
    <w:rsid w:val="0073161A"/>
    <w:pPr>
      <w:tabs>
        <w:tab w:val="num" w:pos="709"/>
      </w:tabs>
      <w:spacing w:before="0" w:after="360" w:line="280" w:lineRule="exact"/>
      <w:ind w:left="709" w:hanging="709"/>
    </w:pPr>
    <w:rPr>
      <w:rFonts w:ascii="Arial" w:hAnsi="Arial"/>
      <w:color w:val="auto"/>
      <w:sz w:val="22"/>
      <w:szCs w:val="22"/>
    </w:rPr>
  </w:style>
  <w:style w:type="paragraph" w:customStyle="1" w:styleId="StyleHeading2Arial11pt">
    <w:name w:val="Style Heading 2 + Arial 11 pt"/>
    <w:basedOn w:val="Heading2"/>
    <w:rsid w:val="0073161A"/>
    <w:pPr>
      <w:tabs>
        <w:tab w:val="num" w:pos="709"/>
      </w:tabs>
      <w:spacing w:after="280" w:line="360" w:lineRule="exact"/>
      <w:ind w:left="709" w:hanging="709"/>
    </w:pPr>
    <w:rPr>
      <w:rFonts w:ascii="Arial" w:hAnsi="Arial" w:cs="Times New Roman"/>
      <w:color w:val="auto"/>
      <w:szCs w:val="22"/>
      <w:lang w:val="en-US"/>
    </w:rPr>
  </w:style>
  <w:style w:type="paragraph" w:customStyle="1" w:styleId="BodyText1">
    <w:name w:val="Body Text1"/>
    <w:basedOn w:val="Normal"/>
    <w:rsid w:val="007F5B4A"/>
    <w:pPr>
      <w:spacing w:after="120" w:line="280" w:lineRule="exact"/>
      <w:ind w:left="-142"/>
    </w:pPr>
    <w:rPr>
      <w:rFonts w:cs="Times New Roman"/>
      <w:b/>
    </w:rPr>
  </w:style>
  <w:style w:type="paragraph" w:customStyle="1" w:styleId="BodyText2">
    <w:name w:val="Body Text2"/>
    <w:basedOn w:val="Normal"/>
    <w:rsid w:val="007F5B4A"/>
    <w:pPr>
      <w:spacing w:after="120" w:line="280" w:lineRule="exact"/>
      <w:ind w:left="567"/>
      <w:jc w:val="left"/>
    </w:pPr>
    <w:rPr>
      <w:rFonts w:cs="Times New Roman"/>
      <w:b/>
      <w:bCs/>
      <w:sz w:val="16"/>
    </w:rPr>
  </w:style>
  <w:style w:type="paragraph" w:customStyle="1" w:styleId="StyleBodyText2Bold">
    <w:name w:val="Style Body Text 2 + Bold"/>
    <w:basedOn w:val="BodyText20"/>
    <w:rsid w:val="007F5B4A"/>
    <w:pPr>
      <w:spacing w:after="240" w:line="280" w:lineRule="exact"/>
      <w:ind w:left="567"/>
      <w:jc w:val="left"/>
    </w:pPr>
    <w:rPr>
      <w:rFonts w:cs="Times New Roman"/>
      <w:b/>
      <w:bCs/>
      <w:sz w:val="16"/>
      <w:szCs w:val="20"/>
    </w:rPr>
  </w:style>
  <w:style w:type="paragraph" w:styleId="BodyText20">
    <w:name w:val="Body Text 2"/>
    <w:basedOn w:val="Normal"/>
    <w:link w:val="BodyText2Char"/>
    <w:uiPriority w:val="99"/>
    <w:semiHidden/>
    <w:unhideWhenUsed/>
    <w:rsid w:val="007F5B4A"/>
    <w:pPr>
      <w:spacing w:after="120" w:line="480" w:lineRule="auto"/>
    </w:pPr>
  </w:style>
  <w:style w:type="character" w:customStyle="1" w:styleId="BodyText2Char">
    <w:name w:val="Body Text 2 Char"/>
    <w:basedOn w:val="DefaultParagraphFont"/>
    <w:link w:val="BodyText20"/>
    <w:uiPriority w:val="99"/>
    <w:semiHidden/>
    <w:rsid w:val="007F5B4A"/>
    <w:rPr>
      <w:rFonts w:ascii="Arial" w:eastAsia="Times New Roman" w:hAnsi="Arial" w:cs="Arial"/>
      <w:szCs w:val="24"/>
    </w:rPr>
  </w:style>
  <w:style w:type="paragraph" w:styleId="Quote">
    <w:name w:val="Quote"/>
    <w:aliases w:val="Table bullets"/>
    <w:basedOn w:val="Bullet"/>
    <w:next w:val="Normal"/>
    <w:link w:val="QuoteChar"/>
    <w:uiPriority w:val="29"/>
    <w:qFormat/>
    <w:rsid w:val="007F5B4A"/>
    <w:pPr>
      <w:spacing w:before="0" w:after="60"/>
    </w:pPr>
    <w:rPr>
      <w:sz w:val="20"/>
      <w:szCs w:val="20"/>
    </w:rPr>
  </w:style>
  <w:style w:type="character" w:customStyle="1" w:styleId="QuoteChar">
    <w:name w:val="Quote Char"/>
    <w:aliases w:val="Table bullets Char"/>
    <w:basedOn w:val="DefaultParagraphFont"/>
    <w:link w:val="Quote"/>
    <w:uiPriority w:val="29"/>
    <w:rsid w:val="007F5B4A"/>
    <w:rPr>
      <w:rFonts w:ascii="Arial" w:eastAsia="Times New Roman" w:hAnsi="Arial" w:cs="Arial"/>
      <w:sz w:val="20"/>
      <w:szCs w:val="20"/>
    </w:rPr>
  </w:style>
  <w:style w:type="table" w:styleId="MediumShading2-Accent5">
    <w:name w:val="Medium Shading 2 Accent 5"/>
    <w:basedOn w:val="TableNormal"/>
    <w:uiPriority w:val="64"/>
    <w:rsid w:val="002909DF"/>
    <w:pPr>
      <w:spacing w:after="0"/>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aliases w:val="Alt Heading 3"/>
    <w:basedOn w:val="Heading5"/>
    <w:next w:val="Normal"/>
    <w:link w:val="SubtitleChar"/>
    <w:uiPriority w:val="11"/>
    <w:qFormat/>
    <w:rsid w:val="00F668E4"/>
    <w:pPr>
      <w:numPr>
        <w:numId w:val="32"/>
      </w:numPr>
    </w:pPr>
  </w:style>
  <w:style w:type="character" w:customStyle="1" w:styleId="SubtitleChar">
    <w:name w:val="Subtitle Char"/>
    <w:aliases w:val="Alt Heading 3 Char"/>
    <w:basedOn w:val="DefaultParagraphFont"/>
    <w:link w:val="Subtitle"/>
    <w:uiPriority w:val="11"/>
    <w:rsid w:val="00F668E4"/>
    <w:rPr>
      <w:rFonts w:ascii="Arial Bold" w:eastAsia="Times New Roman" w:hAnsi="Arial Bold" w:cs="Arial"/>
      <w:b/>
      <w:bCs/>
      <w:color w:val="889632"/>
      <w:szCs w:val="28"/>
    </w:rPr>
  </w:style>
  <w:style w:type="character" w:styleId="SubtleEmphasis">
    <w:name w:val="Subtle Emphasis"/>
    <w:uiPriority w:val="19"/>
    <w:qFormat/>
    <w:rsid w:val="00157864"/>
  </w:style>
  <w:style w:type="paragraph" w:customStyle="1" w:styleId="StylePlainText14ptBold">
    <w:name w:val="Style Plain Text + 14 pt Bold"/>
    <w:basedOn w:val="PlainText"/>
    <w:rsid w:val="001C5C5F"/>
    <w:pPr>
      <w:numPr>
        <w:numId w:val="35"/>
      </w:numPr>
      <w:tabs>
        <w:tab w:val="clear" w:pos="680"/>
        <w:tab w:val="num" w:pos="360"/>
        <w:tab w:val="num" w:pos="720"/>
      </w:tabs>
      <w:spacing w:after="240"/>
      <w:ind w:left="720" w:hanging="720"/>
      <w:jc w:val="left"/>
    </w:pPr>
    <w:rPr>
      <w:rFonts w:ascii="Arial" w:eastAsia="Times" w:hAnsi="Arial" w:cs="Courier New"/>
      <w:b/>
      <w:bCs/>
      <w:sz w:val="28"/>
      <w:szCs w:val="20"/>
      <w:lang w:val="en-US"/>
    </w:rPr>
  </w:style>
  <w:style w:type="paragraph" w:styleId="PlainText">
    <w:name w:val="Plain Text"/>
    <w:basedOn w:val="Normal"/>
    <w:link w:val="PlainTextChar"/>
    <w:uiPriority w:val="99"/>
    <w:semiHidden/>
    <w:unhideWhenUsed/>
    <w:rsid w:val="001C5C5F"/>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1C5C5F"/>
    <w:rPr>
      <w:rFonts w:ascii="Consolas" w:eastAsia="Times New Roman" w:hAnsi="Consolas" w:cs="Consolas"/>
      <w:sz w:val="21"/>
      <w:szCs w:val="21"/>
    </w:rPr>
  </w:style>
  <w:style w:type="character" w:customStyle="1" w:styleId="ListParagraphChar">
    <w:name w:val="List Paragraph Char"/>
    <w:link w:val="ListParagraph"/>
    <w:uiPriority w:val="34"/>
    <w:locked/>
    <w:rsid w:val="00384DC3"/>
    <w:rPr>
      <w:rFonts w:ascii="Arial" w:eastAsia="Times New Roman" w:hAnsi="Arial" w:cs="Arial"/>
      <w:szCs w:val="24"/>
    </w:rPr>
  </w:style>
  <w:style w:type="paragraph" w:styleId="Revision">
    <w:name w:val="Revision"/>
    <w:hidden/>
    <w:uiPriority w:val="99"/>
    <w:semiHidden/>
    <w:rsid w:val="00C7071D"/>
    <w:pPr>
      <w:spacing w:after="0"/>
    </w:pPr>
    <w:rPr>
      <w:rFonts w:ascii="Arial" w:eastAsia="Times New Roman" w:hAnsi="Arial" w:cs="Arial"/>
      <w:szCs w:val="24"/>
    </w:rPr>
  </w:style>
  <w:style w:type="paragraph" w:customStyle="1" w:styleId="Pa4">
    <w:name w:val="Pa4"/>
    <w:basedOn w:val="Default"/>
    <w:next w:val="Default"/>
    <w:uiPriority w:val="99"/>
    <w:rsid w:val="0059231E"/>
    <w:pPr>
      <w:spacing w:line="221" w:lineRule="atLeast"/>
    </w:pPr>
    <w:rPr>
      <w:rFonts w:ascii="WYAIT Z+ Gotham" w:hAnsi="WYAIT Z+ Gotham"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281744">
      <w:bodyDiv w:val="1"/>
      <w:marLeft w:val="0"/>
      <w:marRight w:val="0"/>
      <w:marTop w:val="0"/>
      <w:marBottom w:val="0"/>
      <w:divBdr>
        <w:top w:val="none" w:sz="0" w:space="0" w:color="auto"/>
        <w:left w:val="none" w:sz="0" w:space="0" w:color="auto"/>
        <w:bottom w:val="none" w:sz="0" w:space="0" w:color="auto"/>
        <w:right w:val="none" w:sz="0" w:space="0" w:color="auto"/>
      </w:divBdr>
    </w:div>
    <w:div w:id="574819127">
      <w:bodyDiv w:val="1"/>
      <w:marLeft w:val="0"/>
      <w:marRight w:val="0"/>
      <w:marTop w:val="0"/>
      <w:marBottom w:val="0"/>
      <w:divBdr>
        <w:top w:val="none" w:sz="0" w:space="0" w:color="auto"/>
        <w:left w:val="none" w:sz="0" w:space="0" w:color="auto"/>
        <w:bottom w:val="none" w:sz="0" w:space="0" w:color="auto"/>
        <w:right w:val="none" w:sz="0" w:space="0" w:color="auto"/>
      </w:divBdr>
    </w:div>
    <w:div w:id="650642838">
      <w:bodyDiv w:val="1"/>
      <w:marLeft w:val="0"/>
      <w:marRight w:val="0"/>
      <w:marTop w:val="0"/>
      <w:marBottom w:val="0"/>
      <w:divBdr>
        <w:top w:val="none" w:sz="0" w:space="0" w:color="auto"/>
        <w:left w:val="none" w:sz="0" w:space="0" w:color="auto"/>
        <w:bottom w:val="none" w:sz="0" w:space="0" w:color="auto"/>
        <w:right w:val="none" w:sz="0" w:space="0" w:color="auto"/>
      </w:divBdr>
    </w:div>
    <w:div w:id="914440116">
      <w:bodyDiv w:val="1"/>
      <w:marLeft w:val="0"/>
      <w:marRight w:val="0"/>
      <w:marTop w:val="0"/>
      <w:marBottom w:val="0"/>
      <w:divBdr>
        <w:top w:val="none" w:sz="0" w:space="0" w:color="auto"/>
        <w:left w:val="none" w:sz="0" w:space="0" w:color="auto"/>
        <w:bottom w:val="none" w:sz="0" w:space="0" w:color="auto"/>
        <w:right w:val="none" w:sz="0" w:space="0" w:color="auto"/>
      </w:divBdr>
    </w:div>
    <w:div w:id="172656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B15AE-AF9F-400B-8751-4224DA032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6573</Words>
  <Characters>38130</Characters>
  <Application>Microsoft Office Word</Application>
  <DocSecurity>0</DocSecurity>
  <Lines>1003</Lines>
  <Paragraphs>525</Paragraphs>
  <ScaleCrop>false</ScaleCrop>
  <HeadingPairs>
    <vt:vector size="2" baseType="variant">
      <vt:variant>
        <vt:lpstr>Title</vt:lpstr>
      </vt:variant>
      <vt:variant>
        <vt:i4>1</vt:i4>
      </vt:variant>
    </vt:vector>
  </HeadingPairs>
  <TitlesOfParts>
    <vt:vector size="1" baseType="lpstr">
      <vt:lpstr/>
    </vt:vector>
  </TitlesOfParts>
  <Company>Mount Alexander Shire Council</Company>
  <LinksUpToDate>false</LinksUpToDate>
  <CharactersWithSpaces>44178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Henshelwood</dc:creator>
  <cp:lastModifiedBy>Anne-Marie Middlemast</cp:lastModifiedBy>
  <cp:revision>2</cp:revision>
  <cp:lastPrinted>2022-02-15T07:32:00Z</cp:lastPrinted>
  <dcterms:created xsi:type="dcterms:W3CDTF">2022-03-28T02:07:00Z</dcterms:created>
  <dcterms:modified xsi:type="dcterms:W3CDTF">2022-03-28T02:07:00Z</dcterms:modified>
</cp:coreProperties>
</file>